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9A" w:rsidRPr="008A7850" w:rsidRDefault="001F50C6" w:rsidP="008D6656">
      <w:pPr>
        <w:pStyle w:val="TITLU"/>
        <w:rPr>
          <w:lang w:val="en-US"/>
        </w:rPr>
      </w:pPr>
      <w:permStart w:id="0" w:edGrp="everyone"/>
      <w:r w:rsidRPr="001F50C6">
        <w:t>HOTĂRÂRE</w:t>
      </w:r>
      <w:r w:rsidR="003B6B88">
        <w:t>A NR.</w:t>
      </w:r>
      <w:r w:rsidR="003B529B">
        <w:t xml:space="preserve">  </w:t>
      </w:r>
      <w:r w:rsidR="0020574D">
        <w:t>20</w:t>
      </w:r>
      <w:r w:rsidR="00113C4A">
        <w:t>/20</w:t>
      </w:r>
      <w:r w:rsidR="008A7850">
        <w:rPr>
          <w:lang w:val="en-US"/>
        </w:rPr>
        <w:t>2</w:t>
      </w:r>
      <w:r w:rsidR="00030176">
        <w:rPr>
          <w:lang w:val="en-US"/>
        </w:rPr>
        <w:t>4</w:t>
      </w:r>
    </w:p>
    <w:p w:rsidR="00634C3D" w:rsidRPr="00634C3D" w:rsidRDefault="00634C3D" w:rsidP="00634C3D">
      <w:pPr>
        <w:jc w:val="both"/>
        <w:rPr>
          <w:rFonts w:cs="Arial"/>
          <w:b/>
        </w:rPr>
      </w:pPr>
      <w:r>
        <w:rPr>
          <w:rFonts w:cs="Arial"/>
          <w:b/>
        </w:rPr>
        <w:t>p</w:t>
      </w:r>
      <w:r w:rsidRPr="00634C3D">
        <w:rPr>
          <w:rFonts w:cs="Arial"/>
          <w:b/>
        </w:rPr>
        <w:t xml:space="preserve">rivind aprobarea dării în administrarea Teatrului Municipal Baia Mare a unor apartamente cu boxele aferente şi două garaje - aflate în  blocul de locuinţe R1 A – tronsonul A , situat în Baia Mare, Str. Vasile Alecsandri nr. 81, înscrise în C.F. nr. 129170-C1 Baia Mare, conform destinaţiei acestora </w:t>
      </w:r>
    </w:p>
    <w:p w:rsidR="00113C4A" w:rsidRPr="00113C4A" w:rsidRDefault="00113C4A" w:rsidP="003B529B">
      <w:pPr>
        <w:pStyle w:val="TITLU"/>
        <w:rPr>
          <w:lang w:val="en-US"/>
        </w:rPr>
      </w:pPr>
    </w:p>
    <w:p w:rsidR="00D915E3" w:rsidRDefault="00FD4BDC" w:rsidP="003B529B">
      <w:pPr>
        <w:pStyle w:val="TITLU"/>
        <w:rPr>
          <w:lang w:val="en-US"/>
        </w:rPr>
      </w:pPr>
      <w:r w:rsidRPr="00FD4BDC">
        <w:t>Consiliul Local al Municipiului Baia Mare, întruni</w:t>
      </w:r>
      <w:r w:rsidR="00857528">
        <w:t>t în şedin</w:t>
      </w:r>
      <w:r w:rsidR="00490E16">
        <w:t xml:space="preserve">ţă </w:t>
      </w:r>
      <w:r w:rsidR="00C052AB">
        <w:rPr>
          <w:lang w:val="en-US"/>
        </w:rPr>
        <w:t>ordinară</w:t>
      </w:r>
      <w:r w:rsidR="003D1A9E">
        <w:t>,</w:t>
      </w:r>
      <w:r w:rsidR="00985EC7">
        <w:t xml:space="preserve"> </w:t>
      </w:r>
    </w:p>
    <w:p w:rsidR="003B529B" w:rsidRPr="003B529B" w:rsidRDefault="003665B4" w:rsidP="003B529B">
      <w:pPr>
        <w:pStyle w:val="TITLU"/>
      </w:pPr>
      <w:r>
        <w:rPr>
          <w:lang w:val="en-US"/>
        </w:rPr>
        <w:t>vineri</w:t>
      </w:r>
      <w:r w:rsidR="004F3A4B" w:rsidRPr="00132213">
        <w:rPr>
          <w:lang w:val="en-US"/>
        </w:rPr>
        <w:t xml:space="preserve"> </w:t>
      </w:r>
      <w:r>
        <w:rPr>
          <w:lang w:val="en-US"/>
        </w:rPr>
        <w:t>26</w:t>
      </w:r>
      <w:r w:rsidR="0099749B" w:rsidRPr="00132213">
        <w:rPr>
          <w:lang w:val="en-US"/>
        </w:rPr>
        <w:t xml:space="preserve"> </w:t>
      </w:r>
      <w:r>
        <w:rPr>
          <w:lang w:val="en-US"/>
        </w:rPr>
        <w:t>ianuarie</w:t>
      </w:r>
      <w:r w:rsidR="00622C60">
        <w:rPr>
          <w:lang w:val="en-US"/>
        </w:rPr>
        <w:t xml:space="preserve"> </w:t>
      </w:r>
      <w:r w:rsidR="00113C4A">
        <w:t>20</w:t>
      </w:r>
      <w:r w:rsidR="008A7850">
        <w:rPr>
          <w:lang w:val="en-US"/>
        </w:rPr>
        <w:t>2</w:t>
      </w:r>
      <w:r w:rsidR="00030176">
        <w:rPr>
          <w:lang w:val="en-US"/>
        </w:rPr>
        <w:t>4</w:t>
      </w:r>
      <w:r w:rsidR="003B529B" w:rsidRPr="003B529B">
        <w:t xml:space="preserve">  </w:t>
      </w:r>
    </w:p>
    <w:p w:rsidR="002F4448" w:rsidRDefault="002F4448" w:rsidP="002F4448">
      <w:pPr>
        <w:pStyle w:val="SUBTITLU"/>
      </w:pPr>
    </w:p>
    <w:p w:rsidR="002F4448" w:rsidRDefault="002F4448" w:rsidP="002F4448">
      <w:pPr>
        <w:pStyle w:val="SUBTITLU"/>
      </w:pPr>
      <w:r w:rsidRPr="004C7D3C">
        <w:t>Examinând:</w:t>
      </w:r>
    </w:p>
    <w:p w:rsidR="00F46778" w:rsidRPr="0002141D" w:rsidRDefault="00F46778" w:rsidP="00F46778">
      <w:pPr>
        <w:pStyle w:val="LISTA"/>
      </w:pPr>
      <w:r>
        <w:t xml:space="preserve">Proiectul de hotărâre iniţiat de către </w:t>
      </w:r>
      <w:r w:rsidRPr="00634C3D">
        <w:t>Primarul Municipiului Baia Mare prin viceprimar desemnat</w:t>
      </w:r>
      <w:r>
        <w:t>,  înregistrat cu nr.</w:t>
      </w:r>
      <w:r w:rsidRPr="00A731D0">
        <w:t xml:space="preserve">  </w:t>
      </w:r>
      <w:r w:rsidR="0020574D">
        <w:t>31</w:t>
      </w:r>
      <w:r>
        <w:t>/20</w:t>
      </w:r>
      <w:r>
        <w:rPr>
          <w:lang w:val="en-US"/>
        </w:rPr>
        <w:t>2</w:t>
      </w:r>
      <w:r w:rsidR="00030176">
        <w:rPr>
          <w:lang w:val="en-US"/>
        </w:rPr>
        <w:t>4</w:t>
      </w:r>
      <w:r>
        <w:t>;</w:t>
      </w:r>
    </w:p>
    <w:p w:rsidR="00F46778" w:rsidRPr="00634C3D" w:rsidRDefault="00F46778" w:rsidP="00F46778">
      <w:pPr>
        <w:pStyle w:val="LISTA"/>
      </w:pPr>
      <w:r>
        <w:t>Referatul de aprobare al</w:t>
      </w:r>
      <w:r w:rsidRPr="00B10EAE">
        <w:rPr>
          <w:rFonts w:cs="Arial"/>
        </w:rPr>
        <w:t xml:space="preserve"> </w:t>
      </w:r>
      <w:r w:rsidRPr="00634C3D">
        <w:t>Primarul</w:t>
      </w:r>
      <w:r w:rsidR="003D58DE">
        <w:t>ui</w:t>
      </w:r>
      <w:r w:rsidRPr="00634C3D">
        <w:t xml:space="preserve"> Municipiului Baia Mare prin viceprimar desemnat</w:t>
      </w:r>
      <w:r w:rsidRPr="006A15CF">
        <w:rPr>
          <w:color w:val="FF0000"/>
        </w:rPr>
        <w:t xml:space="preserve"> </w:t>
      </w:r>
      <w:r>
        <w:t>cu nr.</w:t>
      </w:r>
      <w:r w:rsidRPr="00A731D0">
        <w:t xml:space="preserve"> </w:t>
      </w:r>
      <w:r w:rsidR="0020574D">
        <w:t>31</w:t>
      </w:r>
      <w:r>
        <w:t>/202</w:t>
      </w:r>
      <w:r w:rsidR="00030176">
        <w:t>4</w:t>
      </w:r>
      <w:r>
        <w:rPr>
          <w:lang w:val="en-US"/>
        </w:rPr>
        <w:t>;</w:t>
      </w:r>
    </w:p>
    <w:p w:rsidR="00634C3D" w:rsidRDefault="00634C3D" w:rsidP="00634C3D">
      <w:pPr>
        <w:pStyle w:val="LISTA"/>
      </w:pPr>
      <w:r w:rsidRPr="000F3B15">
        <w:t>Raportul de specialitate nr.</w:t>
      </w:r>
      <w:r>
        <w:t xml:space="preserve"> 52/19.01.2024 </w:t>
      </w:r>
      <w:r w:rsidRPr="000F3B15">
        <w:t xml:space="preserve">promovat de Direcţia Patrimoniu – Serviciul Contracte Imobiliare, prin care se propune aprobarea </w:t>
      </w:r>
      <w:r w:rsidRPr="004C6663">
        <w:t xml:space="preserve">dării în administrarea </w:t>
      </w:r>
      <w:r>
        <w:t xml:space="preserve">Teatrului Municipal Baia Mare a unor apartamente cu boxele aferente şi două garaje - </w:t>
      </w:r>
      <w:r w:rsidRPr="004C6663">
        <w:t xml:space="preserve">a </w:t>
      </w:r>
      <w:r>
        <w:t>spaţiilor</w:t>
      </w:r>
      <w:r w:rsidRPr="00E203B0">
        <w:t xml:space="preserve"> </w:t>
      </w:r>
      <w:r>
        <w:t>comerciale 5 şi 6 aflate în  blocul de locuinţe R1 A – tronsonul A , situat în Baia Mare, Str. Vasile Alecsandri nr. 81, înscrise în C.F. nr. 129170-C1 Baia Mare,</w:t>
      </w:r>
      <w:r w:rsidRPr="004C6663">
        <w:t xml:space="preserve"> </w:t>
      </w:r>
      <w:r>
        <w:t>conform destinaţiei acestora</w:t>
      </w:r>
      <w:r>
        <w:rPr>
          <w:lang w:val="en-US"/>
        </w:rPr>
        <w:t>;</w:t>
      </w:r>
      <w:r>
        <w:t xml:space="preserve"> </w:t>
      </w:r>
    </w:p>
    <w:p w:rsidR="00634C3D" w:rsidRPr="00096CD1" w:rsidRDefault="00634C3D" w:rsidP="00634C3D">
      <w:pPr>
        <w:pStyle w:val="LISTA"/>
      </w:pPr>
      <w:r>
        <w:t xml:space="preserve">Raportul nr. 2691/18.01.2024 întocmit de Compartimentul Recuperare Creanţe privind darea în administrare către Teatrul Municipal şi Clubul Sportiv Minaur Baia Mare a unor locuinţe din blocul R1A aparţinând domeniului privat al Municipiului Baia Mare întocmit de Compartimentul Recuperare Creanţe; </w:t>
      </w:r>
    </w:p>
    <w:p w:rsidR="00F46778" w:rsidRPr="00F46778" w:rsidRDefault="00F46778" w:rsidP="00F46778">
      <w:pPr>
        <w:pStyle w:val="LISTA"/>
      </w:pPr>
      <w:r>
        <w:t xml:space="preserve">Hotărârea Consiliului Local nr. 418/2020 </w:t>
      </w:r>
      <w:r w:rsidRPr="00247D52">
        <w:t>privind desemnarea viceprimarului care exercită primul calitatea de înlocuitor de drept al Primarului Municipiului Baia Mare</w:t>
      </w:r>
      <w:r>
        <w:rPr>
          <w:lang w:val="en-US"/>
        </w:rPr>
        <w:t>;</w:t>
      </w:r>
    </w:p>
    <w:p w:rsidR="00634C3D" w:rsidRDefault="00634C3D" w:rsidP="00634C3D">
      <w:pPr>
        <w:pStyle w:val="LISTA"/>
      </w:pPr>
      <w:r>
        <w:t>A</w:t>
      </w:r>
      <w:r w:rsidRPr="006F6465">
        <w:t xml:space="preserve">dresa nr.2392/17.01.2024 </w:t>
      </w:r>
      <w:r>
        <w:t>prin care Teatrul Municipal Baia Mare  solicită  darea î</w:t>
      </w:r>
      <w:r w:rsidRPr="006F6465">
        <w:t>n administrare a  urmatoarelor spatii din imobilul  proprietatea privata a municipiului Baia Mare situat pe V.Alecsandri  nr.81 (R1A) - tronsonul  A</w:t>
      </w:r>
      <w:r>
        <w:t xml:space="preserve"> :</w:t>
      </w:r>
      <w:r w:rsidRPr="006F6465">
        <w:t xml:space="preserve">4 apartamente cu boxele aferente , respectiv apart. nr.3 ,  apart.4 , apart.5  , apart. 6 </w:t>
      </w:r>
      <w:r>
        <w:t>şi</w:t>
      </w:r>
      <w:r w:rsidRPr="006F6465">
        <w:t xml:space="preserve"> 2 garaje,  r</w:t>
      </w:r>
      <w:r>
        <w:t xml:space="preserve">espectiv garajul nr.1 si nr.2 ; </w:t>
      </w:r>
    </w:p>
    <w:p w:rsidR="00634C3D" w:rsidRPr="002853C6" w:rsidRDefault="00634C3D" w:rsidP="00634C3D">
      <w:pPr>
        <w:pStyle w:val="LISTA"/>
      </w:pPr>
      <w:r>
        <w:t>Borderoul nr. 2600/17.01.2024 al comisiei</w:t>
      </w:r>
      <w:r w:rsidRPr="00C57039">
        <w:t xml:space="preserve"> de repartizare a locuin</w:t>
      </w:r>
      <w:r w:rsidRPr="00C57039">
        <w:rPr>
          <w:rFonts w:hint="eastAsia"/>
        </w:rPr>
        <w:t>ţ</w:t>
      </w:r>
      <w:r w:rsidRPr="00C57039">
        <w:t>elor din fondul locativ de stat, a locuin</w:t>
      </w:r>
      <w:r w:rsidRPr="00C57039">
        <w:rPr>
          <w:rFonts w:hint="eastAsia"/>
        </w:rPr>
        <w:t>ţ</w:t>
      </w:r>
      <w:r w:rsidRPr="00C57039">
        <w:t>elor de serviciu, locuin</w:t>
      </w:r>
      <w:r w:rsidRPr="00C57039">
        <w:rPr>
          <w:rFonts w:hint="eastAsia"/>
        </w:rPr>
        <w:t>ţ</w:t>
      </w:r>
      <w:r w:rsidRPr="00C57039">
        <w:t>elor sociale și a spa</w:t>
      </w:r>
      <w:r w:rsidRPr="00C57039">
        <w:rPr>
          <w:rFonts w:hint="eastAsia"/>
        </w:rPr>
        <w:t>ţ</w:t>
      </w:r>
      <w:r w:rsidRPr="00C57039">
        <w:t>iilor cu alt</w:t>
      </w:r>
      <w:r w:rsidRPr="00C57039">
        <w:rPr>
          <w:rFonts w:hint="eastAsia"/>
        </w:rPr>
        <w:t>ă</w:t>
      </w:r>
      <w:r w:rsidRPr="00C57039">
        <w:t xml:space="preserve"> destinație decât aceea de locuin</w:t>
      </w:r>
      <w:r w:rsidRPr="00C57039">
        <w:rPr>
          <w:rFonts w:hint="eastAsia"/>
        </w:rPr>
        <w:t>ţă</w:t>
      </w:r>
      <w:r w:rsidRPr="00C57039">
        <w:t xml:space="preserve"> aflate în administrarea Consiliului Local  al Municipiului Baia Mare</w:t>
      </w:r>
      <w:r>
        <w:t>;</w:t>
      </w:r>
    </w:p>
    <w:p w:rsidR="00634C3D" w:rsidRDefault="00634C3D" w:rsidP="00634C3D">
      <w:pPr>
        <w:pStyle w:val="LISTA"/>
      </w:pPr>
      <w:r>
        <w:t xml:space="preserve">Extrasul CF nr. 129170- C1 Baia Mare; </w:t>
      </w:r>
    </w:p>
    <w:p w:rsidR="00634C3D" w:rsidRPr="00F13DC4" w:rsidRDefault="00634C3D" w:rsidP="00634C3D">
      <w:pPr>
        <w:pStyle w:val="LISTA"/>
      </w:pPr>
      <w:r>
        <w:t>Memoriul justificativ nr. 64/19.01.2024 întocmit de Teatrul Municipal Baia Mare prin care motivează necesitatea repartizării celor 4 locuinţe pentru cazarea artiştilor şi colaboratorilor.</w:t>
      </w:r>
    </w:p>
    <w:p w:rsidR="00F46778" w:rsidRPr="00247D52" w:rsidRDefault="00F46778" w:rsidP="00F46778">
      <w:pPr>
        <w:pStyle w:val="LISTA"/>
        <w:numPr>
          <w:ilvl w:val="0"/>
          <w:numId w:val="0"/>
        </w:numPr>
        <w:ind w:left="850"/>
      </w:pPr>
    </w:p>
    <w:p w:rsidR="006A211B" w:rsidRDefault="002F4448" w:rsidP="002F4448">
      <w:pPr>
        <w:pStyle w:val="SUBTITLU"/>
      </w:pPr>
      <w:r w:rsidRPr="0034081E">
        <w:t>Având în vedere :</w:t>
      </w:r>
    </w:p>
    <w:p w:rsidR="00634C3D" w:rsidRPr="00634C3D" w:rsidRDefault="00634C3D" w:rsidP="00634C3D">
      <w:pPr>
        <w:pStyle w:val="LISTA"/>
      </w:pPr>
      <w:r w:rsidRPr="00634C3D">
        <w:t>art. 108, art. 129 alin. 1, alin. 2 litera c), alin. 6 lit.b), alin. 7 lit.lit. q), art.299-301, art. 362 din Ordonanţa de Urgenţă 57/2019 privind Codul Administrativ</w:t>
      </w:r>
      <w:r>
        <w:t xml:space="preserve">, </w:t>
      </w:r>
      <w:r>
        <w:rPr>
          <w:rStyle w:val="do1"/>
          <w:rFonts w:cs="Arial"/>
          <w:b w:val="0"/>
          <w:sz w:val="20"/>
          <w:szCs w:val="20"/>
        </w:rPr>
        <w:t>cu modificări și completări</w:t>
      </w:r>
      <w:r w:rsidRPr="00634C3D">
        <w:t>;</w:t>
      </w:r>
      <w:r w:rsidRPr="00634C3D">
        <w:tab/>
      </w:r>
      <w:r w:rsidRPr="00634C3D">
        <w:tab/>
      </w:r>
      <w:r w:rsidRPr="00634C3D">
        <w:tab/>
      </w:r>
      <w:r w:rsidRPr="00634C3D">
        <w:tab/>
      </w:r>
      <w:r w:rsidRPr="00634C3D">
        <w:tab/>
      </w:r>
      <w:r w:rsidRPr="00634C3D">
        <w:tab/>
      </w:r>
      <w:r w:rsidRPr="00634C3D">
        <w:tab/>
      </w:r>
      <w:r w:rsidRPr="00634C3D">
        <w:tab/>
      </w:r>
      <w:r w:rsidRPr="00634C3D">
        <w:tab/>
      </w:r>
      <w:r w:rsidRPr="00634C3D">
        <w:tab/>
      </w:r>
      <w:r w:rsidRPr="00634C3D">
        <w:tab/>
      </w:r>
    </w:p>
    <w:p w:rsidR="00634C3D" w:rsidRDefault="00634C3D" w:rsidP="00634C3D">
      <w:pPr>
        <w:pStyle w:val="LISTA"/>
        <w:jc w:val="both"/>
        <w:rPr>
          <w:rFonts w:cs="Arial"/>
        </w:rPr>
      </w:pPr>
      <w:r w:rsidRPr="00634C3D">
        <w:rPr>
          <w:rFonts w:cs="Arial"/>
        </w:rPr>
        <w:t>Art. 867-868 din Codul civil</w:t>
      </w:r>
      <w:r>
        <w:rPr>
          <w:rFonts w:cs="Arial"/>
        </w:rPr>
        <w:t>;</w:t>
      </w:r>
    </w:p>
    <w:p w:rsidR="002F4448" w:rsidRPr="00A25975" w:rsidRDefault="002F4448" w:rsidP="002F4448">
      <w:pPr>
        <w:pStyle w:val="LISTA"/>
      </w:pPr>
      <w:r w:rsidRPr="0020574D">
        <w:rPr>
          <w:color w:val="000000" w:themeColor="text1"/>
        </w:rPr>
        <w:t xml:space="preserve">Avizul </w:t>
      </w:r>
      <w:proofErr w:type="spellStart"/>
      <w:r w:rsidR="00E44D47" w:rsidRPr="0020574D">
        <w:rPr>
          <w:color w:val="000000" w:themeColor="text1"/>
          <w:lang w:val="en-US"/>
        </w:rPr>
        <w:t>favorabil</w:t>
      </w:r>
      <w:proofErr w:type="spellEnd"/>
      <w:r w:rsidR="00E44D47">
        <w:rPr>
          <w:lang w:val="en-US"/>
        </w:rPr>
        <w:t xml:space="preserve"> al </w:t>
      </w:r>
      <w:r>
        <w:t>comisi</w:t>
      </w:r>
      <w:proofErr w:type="spellStart"/>
      <w:r>
        <w:rPr>
          <w:lang w:val="en-US"/>
        </w:rPr>
        <w:t>ilor</w:t>
      </w:r>
      <w:proofErr w:type="spellEnd"/>
      <w:r w:rsidRPr="00A25975">
        <w:t xml:space="preserve"> de specialitate </w:t>
      </w:r>
      <w:r w:rsidR="0020574D">
        <w:t xml:space="preserve">I şi III şi nefavorabil al comisiei II </w:t>
      </w:r>
      <w:r w:rsidRPr="00A25975">
        <w:t>din cadrul Consiliului Local Baia Mare;</w:t>
      </w:r>
    </w:p>
    <w:p w:rsidR="002F4448" w:rsidRDefault="002F4448" w:rsidP="002F4448">
      <w:pPr>
        <w:pStyle w:val="LISTA"/>
      </w:pPr>
      <w:r w:rsidRPr="00A25975">
        <w:t xml:space="preserve">Avizul secretarului </w:t>
      </w:r>
      <w:r w:rsidR="005F1F48">
        <w:t xml:space="preserve">general al </w:t>
      </w:r>
      <w:r w:rsidRPr="00A25975">
        <w:t>Municipiului Baia Mare;</w:t>
      </w:r>
    </w:p>
    <w:p w:rsidR="002F4448" w:rsidRDefault="002F4448" w:rsidP="002F4448">
      <w:pPr>
        <w:pStyle w:val="SUBTITLU"/>
      </w:pPr>
    </w:p>
    <w:p w:rsidR="0020574D" w:rsidRDefault="0020574D" w:rsidP="002F4448">
      <w:pPr>
        <w:pStyle w:val="SUBTITLU"/>
      </w:pPr>
    </w:p>
    <w:p w:rsidR="0020574D" w:rsidRDefault="0020574D" w:rsidP="002F4448">
      <w:pPr>
        <w:pStyle w:val="SUBTITLU"/>
      </w:pPr>
    </w:p>
    <w:p w:rsidR="002F4448" w:rsidRPr="00A25975" w:rsidRDefault="002F4448" w:rsidP="002F4448">
      <w:pPr>
        <w:pStyle w:val="SUBTITLU"/>
      </w:pPr>
      <w:r>
        <w:t>În temeiul prevederilor:</w:t>
      </w:r>
    </w:p>
    <w:p w:rsidR="004449FB" w:rsidRPr="004449FB" w:rsidRDefault="004449FB" w:rsidP="004449FB">
      <w:pPr>
        <w:pStyle w:val="LISTA"/>
        <w:numPr>
          <w:ilvl w:val="0"/>
          <w:numId w:val="30"/>
        </w:numPr>
        <w:ind w:left="850" w:hanging="113"/>
        <w:rPr>
          <w:rStyle w:val="do1"/>
          <w:rFonts w:cs="Arial"/>
          <w:sz w:val="20"/>
          <w:szCs w:val="20"/>
        </w:rPr>
      </w:pPr>
      <w:r>
        <w:t>Art. 133 alin. 1 , art. 139, art. 196 alin. 1 lit. a</w:t>
      </w:r>
      <w:r>
        <w:rPr>
          <w:color w:val="FF0000"/>
        </w:rPr>
        <w:t xml:space="preserve"> </w:t>
      </w:r>
      <w:r>
        <w:t xml:space="preserve">din </w:t>
      </w:r>
      <w:r w:rsidRPr="004449FB">
        <w:rPr>
          <w:rStyle w:val="do1"/>
          <w:rFonts w:cs="Arial"/>
          <w:b w:val="0"/>
          <w:sz w:val="20"/>
          <w:szCs w:val="20"/>
        </w:rPr>
        <w:t>Ordonanţa de Urgenţă nr. 57 din 3 iulie 2019 privind Codul administrativ</w:t>
      </w:r>
      <w:r w:rsidR="005F1F48">
        <w:rPr>
          <w:rStyle w:val="do1"/>
          <w:rFonts w:cs="Arial"/>
          <w:b w:val="0"/>
          <w:sz w:val="20"/>
          <w:szCs w:val="20"/>
        </w:rPr>
        <w:t>, cu modificări și completări</w:t>
      </w:r>
      <w:r w:rsidRPr="004449FB">
        <w:rPr>
          <w:rStyle w:val="do1"/>
          <w:rFonts w:cs="Arial"/>
          <w:b w:val="0"/>
          <w:sz w:val="20"/>
          <w:szCs w:val="20"/>
        </w:rPr>
        <w:t>;</w:t>
      </w:r>
    </w:p>
    <w:p w:rsidR="00DE03A0" w:rsidRPr="004A6502" w:rsidRDefault="00DE03A0" w:rsidP="00DE03A0"/>
    <w:p w:rsidR="00DE03A0" w:rsidRPr="004A6502" w:rsidRDefault="00DE03A0" w:rsidP="002F4448">
      <w:pPr>
        <w:pStyle w:val="TITLU"/>
        <w:outlineLvl w:val="0"/>
      </w:pPr>
      <w:r w:rsidRPr="004A6502">
        <w:t>H</w:t>
      </w:r>
      <w:r>
        <w:t>OT</w:t>
      </w:r>
      <w:r w:rsidRPr="004A6502">
        <w:t>Ă</w:t>
      </w:r>
      <w:r>
        <w:t>RĂŞT</w:t>
      </w:r>
      <w:r w:rsidRPr="004A6502">
        <w:t>E:</w:t>
      </w:r>
    </w:p>
    <w:p w:rsidR="004C7D3C" w:rsidRPr="004C7D3C" w:rsidRDefault="004C7D3C" w:rsidP="00206B2D">
      <w:pPr>
        <w:pStyle w:val="TITLU"/>
      </w:pPr>
    </w:p>
    <w:p w:rsidR="00634C3D" w:rsidRPr="00634C3D" w:rsidRDefault="00634C3D" w:rsidP="0020574D">
      <w:pPr>
        <w:ind w:left="570" w:hanging="570"/>
        <w:jc w:val="both"/>
        <w:rPr>
          <w:rFonts w:cs="Arial"/>
        </w:rPr>
      </w:pPr>
      <w:r w:rsidRPr="00634C3D">
        <w:rPr>
          <w:rFonts w:cs="Arial"/>
        </w:rPr>
        <w:t xml:space="preserve">Art.1. </w:t>
      </w:r>
      <w:r w:rsidR="0020574D">
        <w:rPr>
          <w:rFonts w:cs="Arial"/>
        </w:rPr>
        <w:tab/>
      </w:r>
      <w:r w:rsidRPr="00634C3D">
        <w:rPr>
          <w:rFonts w:cs="Arial"/>
        </w:rPr>
        <w:tab/>
        <w:t xml:space="preserve">Se aprobă darea în administrarea Teatrului Municipal Baia Mare a următoarelor apartamente cu boxele aferente şi două garaje - aflate în  blocul de locuinţe R1 A – tronsonul A , situat în Baia Mare, Str. Vasile Alecsandri nr. 81, înscrise în C.F. nr. 129170-C1 Baia Mare, în vederea utilizării locuinţelor pentru cazarea artiştilor şi colaboratorilor: </w:t>
      </w:r>
    </w:p>
    <w:p w:rsidR="00634C3D" w:rsidRPr="00634C3D" w:rsidRDefault="00634C3D" w:rsidP="00634C3D">
      <w:pPr>
        <w:jc w:val="both"/>
        <w:rPr>
          <w:rFonts w:cs="Arial"/>
        </w:rPr>
      </w:pPr>
    </w:p>
    <w:p w:rsidR="00634C3D" w:rsidRPr="00634C3D" w:rsidRDefault="00634C3D" w:rsidP="00634C3D">
      <w:pPr>
        <w:jc w:val="both"/>
        <w:rPr>
          <w:rFonts w:cs="Arial"/>
        </w:rPr>
      </w:pPr>
      <w:r w:rsidRPr="00634C3D">
        <w:rPr>
          <w:rFonts w:cs="Arial"/>
        </w:rPr>
        <w:t xml:space="preserve">-  apartament  5 identificat în CF nr. 129170 – C1 – U19 Baia Mare, în suprafaţă utilă de 94,4 mp, având o valoare de inventar de 447.670,17 lei conform fişei mijocului fix cu nr. 906667 </w:t>
      </w:r>
    </w:p>
    <w:p w:rsidR="00634C3D" w:rsidRPr="00634C3D" w:rsidRDefault="00634C3D" w:rsidP="00634C3D">
      <w:pPr>
        <w:jc w:val="both"/>
        <w:rPr>
          <w:rFonts w:cs="Arial"/>
        </w:rPr>
      </w:pPr>
      <w:r w:rsidRPr="00634C3D">
        <w:rPr>
          <w:rFonts w:cs="Arial"/>
        </w:rPr>
        <w:t>- apartament  6 identificat în CF nr. 129170 – C1 – U20 Baia Mare, în suprafaţă utilă de 76.2 mp, având o valoare de inventar de 361,360,87 lei conform fişei mijocului fix cu nr. 906668</w:t>
      </w:r>
    </w:p>
    <w:p w:rsidR="00634C3D" w:rsidRPr="00634C3D" w:rsidRDefault="00634C3D" w:rsidP="00634C3D">
      <w:pPr>
        <w:jc w:val="both"/>
        <w:rPr>
          <w:rFonts w:cs="Arial"/>
        </w:rPr>
      </w:pPr>
      <w:r w:rsidRPr="00634C3D">
        <w:rPr>
          <w:rFonts w:cs="Arial"/>
        </w:rPr>
        <w:t>- apartament  7 identificat în CF nr. 129170 – C1 – U21 Baia Mare, în suprafaţă utilă de 94,4 mp, având o valoare de inventar de 447.670,17 lei conform fişei mijocului fix cu nr. 906669</w:t>
      </w:r>
    </w:p>
    <w:p w:rsidR="00634C3D" w:rsidRPr="00634C3D" w:rsidRDefault="00634C3D" w:rsidP="00634C3D">
      <w:pPr>
        <w:jc w:val="both"/>
        <w:rPr>
          <w:rFonts w:cs="Arial"/>
        </w:rPr>
      </w:pPr>
      <w:r w:rsidRPr="00634C3D">
        <w:rPr>
          <w:rFonts w:cs="Arial"/>
        </w:rPr>
        <w:t>- apartatament  8 identificat în CF nr. 129170 – C1 – U22 Baia Mare, în suprafaţă utilă de 76.2 mp, având o valoare de inventar de 361,360,87 lei conform fişei mijocului fix cu nr. 906670</w:t>
      </w:r>
    </w:p>
    <w:p w:rsidR="00634C3D" w:rsidRPr="00634C3D" w:rsidRDefault="00634C3D" w:rsidP="00634C3D">
      <w:pPr>
        <w:jc w:val="both"/>
        <w:rPr>
          <w:rFonts w:cs="Arial"/>
        </w:rPr>
      </w:pPr>
    </w:p>
    <w:p w:rsidR="00634C3D" w:rsidRPr="00634C3D" w:rsidRDefault="00634C3D" w:rsidP="00634C3D">
      <w:pPr>
        <w:jc w:val="both"/>
        <w:rPr>
          <w:rFonts w:cs="Arial"/>
        </w:rPr>
      </w:pPr>
      <w:r w:rsidRPr="00634C3D">
        <w:rPr>
          <w:rFonts w:cs="Arial"/>
        </w:rPr>
        <w:t>- boxa 5 identificată prin CF 12970-C1-U9 Baia Mare, în suprafaţă utilă de 10,6 mp, având o valoare de inventar de 50.268,05 lei conform fişei mijocului fix cu nr. 906657</w:t>
      </w:r>
    </w:p>
    <w:p w:rsidR="00634C3D" w:rsidRPr="00634C3D" w:rsidRDefault="00634C3D" w:rsidP="00634C3D">
      <w:pPr>
        <w:jc w:val="both"/>
        <w:rPr>
          <w:rFonts w:cs="Arial"/>
        </w:rPr>
      </w:pPr>
      <w:r w:rsidRPr="00634C3D">
        <w:rPr>
          <w:rFonts w:cs="Arial"/>
        </w:rPr>
        <w:t>- boxa 6 identificată prin CF 12970-C1-U10 Baia Mare, în suprafaţă utilă de 11,4 mp, având o valoare de inventar de 54.061,86 lei conform fişei mijocului fix cu nr. 906658</w:t>
      </w:r>
    </w:p>
    <w:p w:rsidR="00634C3D" w:rsidRPr="00634C3D" w:rsidRDefault="00634C3D" w:rsidP="00634C3D">
      <w:pPr>
        <w:jc w:val="both"/>
        <w:rPr>
          <w:rFonts w:cs="Arial"/>
        </w:rPr>
      </w:pPr>
      <w:r w:rsidRPr="00634C3D">
        <w:rPr>
          <w:rFonts w:cs="Arial"/>
        </w:rPr>
        <w:t>- boxa 7 identificată prin CF 12970-C1-U11 Baia Mare, în suprafaţă utilă de 7,9 mp, având o valoare de inventar de 37.463,92lei conform fişei mijocului fix cu nr. 906659</w:t>
      </w:r>
    </w:p>
    <w:p w:rsidR="00634C3D" w:rsidRPr="00634C3D" w:rsidRDefault="00634C3D" w:rsidP="00634C3D">
      <w:pPr>
        <w:jc w:val="both"/>
        <w:rPr>
          <w:rFonts w:cs="Arial"/>
        </w:rPr>
      </w:pPr>
      <w:r w:rsidRPr="00634C3D">
        <w:rPr>
          <w:rFonts w:cs="Arial"/>
        </w:rPr>
        <w:t>- boxa 8 identificată prin CF 12970-C1-U12 Baia Mare, în suprafaţă utilă de 5,3 mp, având o valoare de inventar de 25.134,02  conform fişei mijocului fix cu nr. 906660</w:t>
      </w:r>
    </w:p>
    <w:p w:rsidR="00634C3D" w:rsidRPr="00634C3D" w:rsidRDefault="00634C3D" w:rsidP="00634C3D">
      <w:pPr>
        <w:jc w:val="both"/>
        <w:rPr>
          <w:rFonts w:cs="Arial"/>
        </w:rPr>
      </w:pPr>
    </w:p>
    <w:p w:rsidR="00634C3D" w:rsidRPr="00634C3D" w:rsidRDefault="00634C3D" w:rsidP="00634C3D">
      <w:pPr>
        <w:jc w:val="both"/>
        <w:rPr>
          <w:rFonts w:cs="Arial"/>
        </w:rPr>
      </w:pPr>
      <w:r w:rsidRPr="00634C3D">
        <w:rPr>
          <w:rFonts w:cs="Arial"/>
        </w:rPr>
        <w:t>- garaj 1 identificat prin CF 12970-C1-U1 Baia Mare, în suprafaţă utilă de 20 mp, având o valoare de inventar de 94.845,37 lei conform fişei mijlocului fix cu nr. 906649</w:t>
      </w:r>
    </w:p>
    <w:p w:rsidR="00634C3D" w:rsidRPr="00634C3D" w:rsidRDefault="00634C3D" w:rsidP="00634C3D">
      <w:pPr>
        <w:jc w:val="both"/>
        <w:rPr>
          <w:rFonts w:cs="Arial"/>
        </w:rPr>
      </w:pPr>
      <w:r w:rsidRPr="00634C3D">
        <w:rPr>
          <w:rFonts w:cs="Arial"/>
        </w:rPr>
        <w:t>- garaj 2 identificat prin CF 12970-C1-U2 Baia Mare, în suprafaţă utilă de 17.2 mp, având o valoare de inventar de 81.567,02 lei conform fişei mijlocului fix cu nr. 906650</w:t>
      </w:r>
    </w:p>
    <w:p w:rsidR="00634C3D" w:rsidRPr="00634C3D" w:rsidRDefault="00634C3D" w:rsidP="00634C3D">
      <w:pPr>
        <w:jc w:val="both"/>
        <w:rPr>
          <w:rFonts w:cs="Arial"/>
        </w:rPr>
      </w:pPr>
    </w:p>
    <w:p w:rsidR="00634C3D" w:rsidRPr="00634C3D" w:rsidRDefault="00634C3D" w:rsidP="00634C3D">
      <w:pPr>
        <w:tabs>
          <w:tab w:val="left" w:pos="705"/>
        </w:tabs>
        <w:jc w:val="both"/>
        <w:rPr>
          <w:rFonts w:cs="Arial"/>
        </w:rPr>
      </w:pPr>
    </w:p>
    <w:p w:rsidR="00634C3D" w:rsidRPr="00634C3D" w:rsidRDefault="00634C3D" w:rsidP="00634C3D">
      <w:pPr>
        <w:ind w:left="630" w:hanging="630"/>
        <w:jc w:val="both"/>
        <w:rPr>
          <w:rFonts w:cs="Arial"/>
        </w:rPr>
      </w:pPr>
      <w:r w:rsidRPr="00634C3D">
        <w:rPr>
          <w:rFonts w:cs="Arial"/>
        </w:rPr>
        <w:t>Art</w:t>
      </w:r>
      <w:r>
        <w:rPr>
          <w:rFonts w:cs="Arial"/>
        </w:rPr>
        <w:t>.</w:t>
      </w:r>
      <w:r w:rsidRPr="00634C3D">
        <w:rPr>
          <w:rFonts w:cs="Arial"/>
        </w:rPr>
        <w:t>2.  (1) Utilizarea corespunzătoare a spaţiilor situate în imobilul menționat la art. 1 va fi asigurată de către Teatrul Municipal Baia Mare exclusiv potrivit destinației acestora în realizarea activității specifice.</w:t>
      </w:r>
    </w:p>
    <w:p w:rsidR="00634C3D" w:rsidRPr="00634C3D" w:rsidRDefault="00634C3D" w:rsidP="00634C3D">
      <w:pPr>
        <w:ind w:left="630" w:hanging="630"/>
        <w:jc w:val="both"/>
        <w:rPr>
          <w:rFonts w:cs="Arial"/>
        </w:rPr>
      </w:pPr>
    </w:p>
    <w:p w:rsidR="00634C3D" w:rsidRPr="00634C3D" w:rsidRDefault="00634C3D" w:rsidP="00634C3D">
      <w:pPr>
        <w:ind w:left="630" w:hanging="630"/>
        <w:jc w:val="both"/>
        <w:rPr>
          <w:rFonts w:cs="Arial"/>
        </w:rPr>
      </w:pPr>
      <w:r w:rsidRPr="00634C3D">
        <w:rPr>
          <w:rFonts w:cs="Arial"/>
        </w:rPr>
        <w:t xml:space="preserve"> </w:t>
      </w:r>
      <w:r>
        <w:rPr>
          <w:rFonts w:cs="Arial"/>
        </w:rPr>
        <w:tab/>
      </w:r>
      <w:r w:rsidRPr="00634C3D">
        <w:rPr>
          <w:rFonts w:cs="Arial"/>
        </w:rPr>
        <w:t>(2) Titularul dreptului de administrare va exercita drepturile și obligațiile stabilite prin art. 300 din OUG nr. 57/2019 privind Codul administrativ.</w:t>
      </w:r>
    </w:p>
    <w:p w:rsidR="00634C3D" w:rsidRPr="00634C3D" w:rsidRDefault="00634C3D" w:rsidP="00634C3D">
      <w:pPr>
        <w:ind w:left="630" w:hanging="630"/>
        <w:jc w:val="both"/>
        <w:rPr>
          <w:rFonts w:cs="Arial"/>
        </w:rPr>
      </w:pPr>
    </w:p>
    <w:p w:rsidR="00634C3D" w:rsidRPr="00634C3D" w:rsidRDefault="00634C3D" w:rsidP="00634C3D">
      <w:pPr>
        <w:ind w:left="630" w:hanging="630"/>
        <w:jc w:val="both"/>
        <w:rPr>
          <w:rFonts w:cs="Arial"/>
        </w:rPr>
      </w:pPr>
      <w:r w:rsidRPr="00634C3D">
        <w:rPr>
          <w:rFonts w:cs="Arial"/>
        </w:rPr>
        <w:t xml:space="preserve"> </w:t>
      </w:r>
      <w:r>
        <w:rPr>
          <w:rFonts w:cs="Arial"/>
        </w:rPr>
        <w:tab/>
      </w:r>
      <w:r w:rsidRPr="00634C3D">
        <w:rPr>
          <w:rFonts w:cs="Arial"/>
        </w:rPr>
        <w:t>(3) Dreptul de administrare se va înscrie în Cartea Funciară de către titularul dreptului după încheierea protocolului de predare-primire a bunului.</w:t>
      </w:r>
    </w:p>
    <w:p w:rsidR="00634C3D" w:rsidRPr="00634C3D" w:rsidRDefault="00634C3D" w:rsidP="00634C3D">
      <w:pPr>
        <w:jc w:val="both"/>
        <w:rPr>
          <w:rFonts w:cs="Arial"/>
        </w:rPr>
      </w:pPr>
    </w:p>
    <w:p w:rsidR="00634C3D" w:rsidRPr="00634C3D" w:rsidRDefault="00634C3D" w:rsidP="00634C3D">
      <w:pPr>
        <w:ind w:left="630" w:hanging="630"/>
        <w:jc w:val="both"/>
        <w:rPr>
          <w:rFonts w:cs="Arial"/>
        </w:rPr>
      </w:pPr>
      <w:r>
        <w:rPr>
          <w:rFonts w:cs="Arial"/>
        </w:rPr>
        <w:t>Art.</w:t>
      </w:r>
      <w:r w:rsidRPr="00634C3D">
        <w:rPr>
          <w:rFonts w:cs="Arial"/>
        </w:rPr>
        <w:t>3. Predarea-primirea spaţiilor mai sus menționate se va face prin protocol încheiat între Municipiul Baia Mare şi Teatrul Municipal Baia Mare, în termen de 90 de zile de la intrarea în vigoare a prezentei hotărâri.</w:t>
      </w:r>
    </w:p>
    <w:p w:rsidR="00634C3D" w:rsidRPr="00634C3D" w:rsidRDefault="00634C3D" w:rsidP="00634C3D">
      <w:pPr>
        <w:ind w:left="630" w:hanging="630"/>
        <w:jc w:val="both"/>
        <w:rPr>
          <w:rFonts w:cs="Arial"/>
        </w:rPr>
      </w:pPr>
    </w:p>
    <w:p w:rsidR="00634C3D" w:rsidRPr="00634C3D" w:rsidRDefault="00634C3D" w:rsidP="00634C3D">
      <w:pPr>
        <w:ind w:left="630" w:hanging="630"/>
        <w:jc w:val="both"/>
        <w:rPr>
          <w:rFonts w:cs="Arial"/>
        </w:rPr>
      </w:pPr>
    </w:p>
    <w:p w:rsidR="00634C3D" w:rsidRDefault="00634C3D" w:rsidP="00634C3D">
      <w:pPr>
        <w:ind w:left="630" w:hanging="630"/>
        <w:jc w:val="both"/>
        <w:rPr>
          <w:rFonts w:cs="Arial"/>
        </w:rPr>
      </w:pPr>
      <w:r>
        <w:rPr>
          <w:rFonts w:cs="Arial"/>
        </w:rPr>
        <w:lastRenderedPageBreak/>
        <w:t>Art.</w:t>
      </w:r>
      <w:r w:rsidRPr="00634C3D">
        <w:rPr>
          <w:rFonts w:cs="Arial"/>
        </w:rPr>
        <w:t xml:space="preserve">4. </w:t>
      </w:r>
      <w:r w:rsidRPr="00634C3D">
        <w:rPr>
          <w:rFonts w:cs="Arial"/>
        </w:rPr>
        <w:tab/>
        <w:t>Cu ducerea la îndeplinire a prevederilor prezentei hotărâri, se încredințează Direcția Patrimoniu și Direcția Economică din cadrul Municipiului Baia Mare precum și Serviciul Contracte Imobiliare Baia Mare.</w:t>
      </w:r>
    </w:p>
    <w:p w:rsidR="006F5251" w:rsidRPr="00634C3D" w:rsidRDefault="006F5251" w:rsidP="00634C3D">
      <w:pPr>
        <w:ind w:left="630" w:hanging="630"/>
        <w:jc w:val="both"/>
        <w:rPr>
          <w:rFonts w:cs="Arial"/>
        </w:rPr>
      </w:pPr>
    </w:p>
    <w:p w:rsidR="00634C3D" w:rsidRPr="00634C3D" w:rsidRDefault="00634C3D" w:rsidP="00634C3D">
      <w:pPr>
        <w:jc w:val="both"/>
        <w:rPr>
          <w:rFonts w:cs="Arial"/>
        </w:rPr>
      </w:pPr>
      <w:r w:rsidRPr="00634C3D">
        <w:rPr>
          <w:rFonts w:cs="Arial"/>
        </w:rPr>
        <w:t>Art. 5.  Prezenta hotărâre se comunică</w:t>
      </w:r>
      <w:r w:rsidR="0020574D">
        <w:rPr>
          <w:rFonts w:cs="Arial"/>
        </w:rPr>
        <w:t xml:space="preserve"> la</w:t>
      </w:r>
      <w:r w:rsidRPr="00634C3D">
        <w:rPr>
          <w:rFonts w:cs="Arial"/>
        </w:rPr>
        <w:t>:</w:t>
      </w:r>
    </w:p>
    <w:p w:rsidR="00634C3D" w:rsidRDefault="00634C3D" w:rsidP="00634C3D">
      <w:pPr>
        <w:pStyle w:val="LISTA"/>
      </w:pPr>
      <w:r w:rsidRPr="00634C3D">
        <w:t>Instituţia Prefectului Judeţului Maramureş;</w:t>
      </w:r>
    </w:p>
    <w:p w:rsidR="00634C3D" w:rsidRPr="00634C3D" w:rsidRDefault="00634C3D" w:rsidP="00634C3D">
      <w:pPr>
        <w:pStyle w:val="LISTA"/>
        <w:rPr>
          <w:rFonts w:cs="Arial"/>
        </w:rPr>
      </w:pPr>
      <w:r w:rsidRPr="00F3684F">
        <w:t>Primarul Municipiului Baia Mare</w:t>
      </w:r>
      <w:r>
        <w:t xml:space="preserve">, </w:t>
      </w:r>
      <w:r w:rsidRPr="006A15CF">
        <w:t>prin viceprimar desemnat</w:t>
      </w:r>
      <w:r w:rsidRPr="00F3684F">
        <w:t>;</w:t>
      </w:r>
    </w:p>
    <w:p w:rsidR="00634C3D" w:rsidRPr="00634C3D" w:rsidRDefault="00634C3D" w:rsidP="00634C3D">
      <w:pPr>
        <w:pStyle w:val="LISTA"/>
      </w:pPr>
      <w:r w:rsidRPr="00634C3D">
        <w:t>Direcţia Economică;</w:t>
      </w:r>
    </w:p>
    <w:p w:rsidR="00634C3D" w:rsidRPr="00634C3D" w:rsidRDefault="00634C3D" w:rsidP="00634C3D">
      <w:pPr>
        <w:pStyle w:val="LISTA"/>
      </w:pPr>
      <w:r w:rsidRPr="00634C3D">
        <w:t>Direcţia Patrimoniu</w:t>
      </w:r>
      <w:r>
        <w:t>;</w:t>
      </w:r>
    </w:p>
    <w:p w:rsidR="00634C3D" w:rsidRPr="00634C3D" w:rsidRDefault="00634C3D" w:rsidP="00634C3D">
      <w:pPr>
        <w:pStyle w:val="LISTA"/>
      </w:pPr>
      <w:r w:rsidRPr="00634C3D">
        <w:t>Direcţia Juridică</w:t>
      </w:r>
      <w:r>
        <w:t>;</w:t>
      </w:r>
      <w:r w:rsidRPr="00634C3D">
        <w:t xml:space="preserve"> </w:t>
      </w:r>
    </w:p>
    <w:p w:rsidR="00634C3D" w:rsidRPr="00634C3D" w:rsidRDefault="00634C3D" w:rsidP="00634C3D">
      <w:pPr>
        <w:pStyle w:val="LISTA"/>
      </w:pPr>
      <w:r w:rsidRPr="00634C3D">
        <w:t>Teatrul Municipal Baia Mare, Str. Crişan nr.8, Baia Mare</w:t>
      </w:r>
      <w:r>
        <w:t>;</w:t>
      </w:r>
    </w:p>
    <w:p w:rsidR="00634C3D" w:rsidRPr="00634C3D" w:rsidRDefault="00634C3D" w:rsidP="00634C3D">
      <w:pPr>
        <w:pStyle w:val="LISTA"/>
      </w:pPr>
      <w:r w:rsidRPr="00634C3D">
        <w:t>Serviciul Administrație Publică Locală.</w:t>
      </w:r>
    </w:p>
    <w:p w:rsidR="00634C3D" w:rsidRDefault="00634C3D" w:rsidP="00634C3D">
      <w:pPr>
        <w:jc w:val="both"/>
        <w:rPr>
          <w:rFonts w:ascii="Times New Roman" w:hAnsi="Times New Roman"/>
          <w:sz w:val="24"/>
          <w:szCs w:val="24"/>
        </w:rPr>
      </w:pPr>
    </w:p>
    <w:p w:rsidR="008862DD" w:rsidRPr="00237471" w:rsidRDefault="008862DD" w:rsidP="008862DD"/>
    <w:p w:rsidR="00F4529A" w:rsidRDefault="00F4529A" w:rsidP="00F4529A"/>
    <w:p w:rsidR="00F4529A" w:rsidRDefault="00F4529A" w:rsidP="00F4529A"/>
    <w:p w:rsidR="00E2557D" w:rsidRDefault="00E2557D" w:rsidP="00F4529A"/>
    <w:p w:rsidR="00E2557D" w:rsidRDefault="00E2557D" w:rsidP="00F4529A"/>
    <w:p w:rsidR="004D5E4F" w:rsidRDefault="004D5E4F" w:rsidP="004D5E4F">
      <w:pPr>
        <w:spacing w:line="240" w:lineRule="auto"/>
        <w:jc w:val="both"/>
        <w:rPr>
          <w:rFonts w:cs="Arial"/>
        </w:rPr>
      </w:pPr>
      <w:r w:rsidRPr="00355707">
        <w:rPr>
          <w:rFonts w:cs="Arial"/>
        </w:rPr>
        <w:t>Gavra Bogdănel Viorel</w:t>
      </w:r>
      <w:r w:rsidRPr="00322E6E">
        <w:rPr>
          <w:rFonts w:cs="Arial"/>
          <w:color w:val="FF0000"/>
        </w:rPr>
        <w:tab/>
      </w:r>
      <w:r w:rsidRPr="00322E6E">
        <w:rPr>
          <w:rFonts w:cs="Arial"/>
          <w:color w:val="FF0000"/>
        </w:rPr>
        <w:tab/>
      </w:r>
      <w:r w:rsidRPr="00322E6E">
        <w:rPr>
          <w:rFonts w:cs="Arial"/>
          <w:color w:val="FF0000"/>
        </w:rPr>
        <w:tab/>
      </w:r>
      <w:r w:rsidRPr="00322E6E">
        <w:rPr>
          <w:rFonts w:cs="Arial"/>
          <w:color w:val="FF0000"/>
        </w:rPr>
        <w:tab/>
      </w:r>
      <w:r w:rsidRPr="00322E6E">
        <w:rPr>
          <w:rFonts w:cs="Arial"/>
          <w:color w:val="FF0000"/>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Contrasemnat pentru legalitate</w:t>
      </w:r>
      <w:r>
        <w:rPr>
          <w:rFonts w:cs="Arial"/>
        </w:rPr>
        <w:tab/>
        <w:t xml:space="preserve"> </w:t>
      </w:r>
    </w:p>
    <w:p w:rsidR="004D5E4F" w:rsidRDefault="004D5E4F" w:rsidP="004D5E4F">
      <w:pPr>
        <w:spacing w:line="240" w:lineRule="auto"/>
        <w:jc w:val="both"/>
        <w:rPr>
          <w:rFonts w:cs="Arial"/>
        </w:rPr>
      </w:pPr>
      <w:r>
        <w:rPr>
          <w:rFonts w:cs="Arial"/>
        </w:rPr>
        <w:t>Preşedinte de şedinţă</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Jur. Lia Augustina Mureşan  </w:t>
      </w:r>
    </w:p>
    <w:p w:rsidR="004D5E4F" w:rsidRDefault="004D5E4F" w:rsidP="004D5E4F">
      <w:pPr>
        <w:spacing w:line="240" w:lineRule="auto"/>
        <w:jc w:val="both"/>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Secretar General al Municipiului Baia Mare </w:t>
      </w:r>
      <w:r>
        <w:t xml:space="preserve">   </w:t>
      </w:r>
    </w:p>
    <w:p w:rsidR="00FD4BDC" w:rsidRDefault="00FD4BDC" w:rsidP="00FD4BDC"/>
    <w:p w:rsidR="0020574D" w:rsidRDefault="0020574D" w:rsidP="00FD4BDC"/>
    <w:p w:rsidR="0020574D" w:rsidRDefault="0020574D" w:rsidP="00FD4BDC"/>
    <w:p w:rsidR="0020574D" w:rsidRDefault="0020574D" w:rsidP="00FD4BDC"/>
    <w:p w:rsidR="0020574D" w:rsidRPr="00FD4BDC" w:rsidRDefault="0020574D" w:rsidP="00FD4BDC"/>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900"/>
      </w:tblGrid>
      <w:tr w:rsidR="00FD4BDC" w:rsidRPr="00464E17">
        <w:tc>
          <w:tcPr>
            <w:tcW w:w="1908" w:type="dxa"/>
          </w:tcPr>
          <w:p w:rsidR="00FD4BDC" w:rsidRPr="00FD4BDC" w:rsidRDefault="00FD4BDC" w:rsidP="00FD4BDC">
            <w:r w:rsidRPr="00FD4BDC">
              <w:t>Total consilieri</w:t>
            </w:r>
          </w:p>
        </w:tc>
        <w:tc>
          <w:tcPr>
            <w:tcW w:w="900" w:type="dxa"/>
          </w:tcPr>
          <w:p w:rsidR="00FD4BDC" w:rsidRPr="00A426E3" w:rsidRDefault="002E7BF0" w:rsidP="00ED2BB0">
            <w:r w:rsidRPr="00A426E3">
              <w:t>2</w:t>
            </w:r>
            <w:r w:rsidR="00ED2BB0" w:rsidRPr="00A426E3">
              <w:t>3</w:t>
            </w:r>
          </w:p>
        </w:tc>
      </w:tr>
      <w:tr w:rsidR="00FD4BDC" w:rsidRPr="00464E17">
        <w:tc>
          <w:tcPr>
            <w:tcW w:w="1908" w:type="dxa"/>
          </w:tcPr>
          <w:p w:rsidR="00FD4BDC" w:rsidRPr="00FD4BDC" w:rsidRDefault="00FD4BDC" w:rsidP="00FD4BDC">
            <w:r w:rsidRPr="00FD4BDC">
              <w:t>Prezenţi</w:t>
            </w:r>
          </w:p>
        </w:tc>
        <w:tc>
          <w:tcPr>
            <w:tcW w:w="900" w:type="dxa"/>
          </w:tcPr>
          <w:p w:rsidR="00FD4BDC" w:rsidRPr="00FD4BDC" w:rsidRDefault="0020574D" w:rsidP="00FD4BDC">
            <w:r>
              <w:t>16</w:t>
            </w:r>
          </w:p>
        </w:tc>
      </w:tr>
      <w:tr w:rsidR="00FD4BDC" w:rsidRPr="00464E17">
        <w:tc>
          <w:tcPr>
            <w:tcW w:w="1908" w:type="dxa"/>
          </w:tcPr>
          <w:p w:rsidR="00FD4BDC" w:rsidRPr="00FD4BDC" w:rsidRDefault="00FD4BDC" w:rsidP="00FD4BDC">
            <w:r w:rsidRPr="00FD4BDC">
              <w:t>Pentru</w:t>
            </w:r>
          </w:p>
        </w:tc>
        <w:tc>
          <w:tcPr>
            <w:tcW w:w="900" w:type="dxa"/>
          </w:tcPr>
          <w:p w:rsidR="00FD4BDC" w:rsidRPr="00FD4BDC" w:rsidRDefault="0020574D" w:rsidP="00FD4BDC">
            <w:r>
              <w:t>16</w:t>
            </w:r>
          </w:p>
        </w:tc>
      </w:tr>
      <w:tr w:rsidR="00FD4BDC" w:rsidRPr="00464E17">
        <w:tc>
          <w:tcPr>
            <w:tcW w:w="1908" w:type="dxa"/>
          </w:tcPr>
          <w:p w:rsidR="00FD4BDC" w:rsidRPr="00FD4BDC" w:rsidRDefault="00FD4BDC" w:rsidP="00FD4BDC">
            <w:r w:rsidRPr="00FD4BDC">
              <w:t>Impotrivă</w:t>
            </w:r>
          </w:p>
        </w:tc>
        <w:tc>
          <w:tcPr>
            <w:tcW w:w="900" w:type="dxa"/>
          </w:tcPr>
          <w:p w:rsidR="00FD4BDC" w:rsidRPr="00FD4BDC" w:rsidRDefault="0020574D" w:rsidP="00FD4BDC">
            <w:r>
              <w:t>-</w:t>
            </w:r>
          </w:p>
        </w:tc>
      </w:tr>
      <w:tr w:rsidR="00FD4BDC" w:rsidRPr="00464E17">
        <w:tc>
          <w:tcPr>
            <w:tcW w:w="1908" w:type="dxa"/>
          </w:tcPr>
          <w:p w:rsidR="00FD4BDC" w:rsidRPr="00FD4BDC" w:rsidRDefault="00FD4BDC" w:rsidP="00FD4BDC">
            <w:r w:rsidRPr="00FD4BDC">
              <w:t>Abţineri</w:t>
            </w:r>
          </w:p>
        </w:tc>
        <w:tc>
          <w:tcPr>
            <w:tcW w:w="900" w:type="dxa"/>
          </w:tcPr>
          <w:p w:rsidR="00FD4BDC" w:rsidRPr="00FD4BDC" w:rsidRDefault="0020574D" w:rsidP="00FD4BDC">
            <w:r>
              <w:t>-</w:t>
            </w:r>
          </w:p>
        </w:tc>
      </w:tr>
    </w:tbl>
    <w:p w:rsidR="00FD4BDC" w:rsidRPr="00FD4BDC" w:rsidRDefault="00FD4BDC" w:rsidP="00FD4BDC"/>
    <w:p w:rsidR="00FD4BDC" w:rsidRPr="00FD4BDC" w:rsidRDefault="00FD4BDC" w:rsidP="00FD4BDC"/>
    <w:p w:rsidR="00FD4BDC" w:rsidRPr="00FD4BDC" w:rsidRDefault="00FD4BDC" w:rsidP="00FD4BDC"/>
    <w:p w:rsidR="00FD4BDC" w:rsidRPr="00FD4BDC" w:rsidRDefault="00FD4BDC" w:rsidP="00FD4BDC"/>
    <w:p w:rsidR="00FD4BDC" w:rsidRPr="00FD4BDC" w:rsidRDefault="00FD4BDC" w:rsidP="00FD4BDC"/>
    <w:p w:rsidR="003D049B" w:rsidRPr="00D76ECA" w:rsidRDefault="003D049B" w:rsidP="003D049B">
      <w:pPr>
        <w:rPr>
          <w:lang w:val="en-US"/>
        </w:rPr>
      </w:pPr>
      <w:permStart w:id="1" w:edGrp="everyone"/>
      <w:permEnd w:id="0"/>
      <w:permEnd w:id="1"/>
    </w:p>
    <w:p w:rsidR="00E26A9A" w:rsidRPr="003D049B" w:rsidRDefault="00E26A9A" w:rsidP="003D049B"/>
    <w:sectPr w:rsidR="00E26A9A" w:rsidRPr="003D049B" w:rsidSect="00DE03A0">
      <w:headerReference w:type="even" r:id="rId7"/>
      <w:headerReference w:type="default" r:id="rId8"/>
      <w:footerReference w:type="even" r:id="rId9"/>
      <w:footerReference w:type="default" r:id="rId10"/>
      <w:headerReference w:type="first" r:id="rId11"/>
      <w:footerReference w:type="first" r:id="rId12"/>
      <w:pgSz w:w="11907" w:h="16839" w:code="9"/>
      <w:pgMar w:top="851" w:right="907" w:bottom="851" w:left="1418" w:header="851" w:footer="112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74D" w:rsidRDefault="0020574D">
      <w:r>
        <w:separator/>
      </w:r>
    </w:p>
  </w:endnote>
  <w:endnote w:type="continuationSeparator" w:id="0">
    <w:p w:rsidR="0020574D" w:rsidRDefault="002057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74D" w:rsidRDefault="0020574D">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20574D">
      <w:trPr>
        <w:cantSplit/>
        <w:trHeight w:hRule="exact" w:val="227"/>
      </w:trPr>
      <w:tc>
        <w:tcPr>
          <w:tcW w:w="5670" w:type="dxa"/>
          <w:shd w:val="clear" w:color="auto" w:fill="auto"/>
          <w:noWrap/>
          <w:vAlign w:val="bottom"/>
        </w:tcPr>
        <w:p w:rsidR="0020574D" w:rsidRDefault="0020574D" w:rsidP="00F24475"/>
      </w:tc>
      <w:tc>
        <w:tcPr>
          <w:tcW w:w="3402" w:type="dxa"/>
          <w:shd w:val="clear" w:color="auto" w:fill="auto"/>
          <w:noWrap/>
          <w:vAlign w:val="bottom"/>
        </w:tcPr>
        <w:p w:rsidR="0020574D" w:rsidRPr="00E61C6B" w:rsidRDefault="0020574D" w:rsidP="0020574D">
          <w:pPr>
            <w:pStyle w:val="SUBSOL"/>
            <w:framePr w:hSpace="0" w:vSpace="0" w:wrap="auto" w:yAlign="inline"/>
            <w:suppressOverlap w:val="0"/>
          </w:pPr>
          <w:permStart w:id="2" w:edGrp="everyone"/>
          <w:r w:rsidRPr="00E61C6B">
            <w:t xml:space="preserve"> </w:t>
          </w:r>
          <w:r>
            <w:t>7</w:t>
          </w:r>
          <w:permEnd w:id="2"/>
          <w:r w:rsidRPr="00E61C6B">
            <w:t xml:space="preserve"> ex. / </w:t>
          </w:r>
          <w:permStart w:id="3" w:edGrp="everyone"/>
          <w:r>
            <w:t>I.M</w:t>
          </w:r>
          <w:r w:rsidRPr="00E61C6B">
            <w:t>.</w:t>
          </w:r>
          <w:permEnd w:id="3"/>
          <w:r w:rsidRPr="00E61C6B">
            <w:t xml:space="preserve"> / </w:t>
          </w:r>
          <w:permStart w:id="4" w:edGrp="everyone"/>
          <w:r w:rsidRPr="00E61C6B">
            <w:fldChar w:fldCharType="begin"/>
          </w:r>
          <w:r w:rsidRPr="00E61C6B">
            <w:instrText xml:space="preserve"> TIME \@ "dd.MM.yyyy" </w:instrText>
          </w:r>
          <w:r w:rsidRPr="00E61C6B">
            <w:fldChar w:fldCharType="separate"/>
          </w:r>
          <w:r w:rsidR="006F5251">
            <w:rPr>
              <w:noProof/>
            </w:rPr>
            <w:t>30.01.2024</w:t>
          </w:r>
          <w:r w:rsidRPr="00E61C6B">
            <w:fldChar w:fldCharType="end"/>
          </w:r>
          <w:permEnd w:id="4"/>
          <w:r w:rsidRPr="00E61C6B">
            <w:t xml:space="preserve"> </w:t>
          </w:r>
        </w:p>
      </w:tc>
    </w:tr>
  </w:tbl>
  <w:p w:rsidR="0020574D" w:rsidRPr="000A2028" w:rsidRDefault="0020574D" w:rsidP="000A2028">
    <w:pPr>
      <w:pStyle w:val="Footer"/>
    </w:pPr>
    <w:r>
      <w:rPr>
        <w:noProof/>
        <w:lang w:val="en-US"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ermStart w:id="5" w:edGrp="everyone"/>
    <w:permStart w:id="6" w:edGrp="everyone"/>
    <w:permStart w:id="7" w:edGrp="everyone"/>
    <w:permEnd w:id="5"/>
    <w:permEnd w:id="6"/>
    <w:permEnd w:id="7"/>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20574D">
      <w:trPr>
        <w:cantSplit/>
        <w:trHeight w:hRule="exact" w:val="227"/>
      </w:trPr>
      <w:tc>
        <w:tcPr>
          <w:tcW w:w="5670" w:type="dxa"/>
          <w:shd w:val="clear" w:color="auto" w:fill="auto"/>
          <w:noWrap/>
          <w:vAlign w:val="bottom"/>
        </w:tcPr>
        <w:p w:rsidR="0020574D" w:rsidRDefault="0020574D" w:rsidP="00321351"/>
      </w:tc>
      <w:tc>
        <w:tcPr>
          <w:tcW w:w="3402" w:type="dxa"/>
          <w:shd w:val="clear" w:color="auto" w:fill="auto"/>
          <w:noWrap/>
          <w:vAlign w:val="bottom"/>
        </w:tcPr>
        <w:p w:rsidR="0020574D" w:rsidRPr="00E61C6B" w:rsidRDefault="0020574D" w:rsidP="0020574D">
          <w:pPr>
            <w:pStyle w:val="SUBSOL"/>
            <w:framePr w:hSpace="0" w:vSpace="0" w:wrap="auto" w:yAlign="inline"/>
            <w:suppressOverlap w:val="0"/>
          </w:pPr>
          <w:permStart w:id="8" w:edGrp="everyone"/>
          <w:r w:rsidRPr="00E61C6B">
            <w:t xml:space="preserve"> </w:t>
          </w:r>
          <w:r>
            <w:t>7</w:t>
          </w:r>
          <w:permEnd w:id="8"/>
          <w:r w:rsidRPr="00E61C6B">
            <w:t xml:space="preserve"> ex. /</w:t>
          </w:r>
          <w:permStart w:id="9" w:edGrp="everyone"/>
          <w:r>
            <w:t>I.M.</w:t>
          </w:r>
          <w:r w:rsidRPr="00E61C6B">
            <w:t>.</w:t>
          </w:r>
          <w:permEnd w:id="9"/>
          <w:r w:rsidRPr="00E61C6B">
            <w:t xml:space="preserve"> / </w:t>
          </w:r>
          <w:permStart w:id="10" w:edGrp="everyone"/>
          <w:r w:rsidRPr="00E61C6B">
            <w:fldChar w:fldCharType="begin"/>
          </w:r>
          <w:r w:rsidRPr="00E61C6B">
            <w:instrText xml:space="preserve"> TIME \@ "dd.MM.yyyy" </w:instrText>
          </w:r>
          <w:r w:rsidRPr="00E61C6B">
            <w:fldChar w:fldCharType="separate"/>
          </w:r>
          <w:r w:rsidR="006F5251">
            <w:rPr>
              <w:noProof/>
            </w:rPr>
            <w:t>30.01.2024</w:t>
          </w:r>
          <w:r w:rsidRPr="00E61C6B">
            <w:fldChar w:fldCharType="end"/>
          </w:r>
          <w:permEnd w:id="10"/>
          <w:r w:rsidRPr="00E61C6B">
            <w:t xml:space="preserve"> </w:t>
          </w:r>
        </w:p>
      </w:tc>
    </w:tr>
  </w:tbl>
  <w:p w:rsidR="0020574D" w:rsidRPr="004D15C6" w:rsidRDefault="0020574D" w:rsidP="004D15C6">
    <w:pPr>
      <w:pStyle w:val="Footer"/>
    </w:pPr>
    <w:r>
      <w:rPr>
        <w:noProof/>
        <w:lang w:val="en-US" w:eastAsia="en-US"/>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74D" w:rsidRDefault="0020574D">
      <w:r>
        <w:separator/>
      </w:r>
    </w:p>
  </w:footnote>
  <w:footnote w:type="continuationSeparator" w:id="0">
    <w:p w:rsidR="0020574D" w:rsidRDefault="002057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74D" w:rsidRDefault="0020574D">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74D" w:rsidRDefault="0020574D" w:rsidP="00AA27A2">
    <w:pPr>
      <w:pStyle w:val="Header"/>
      <w:jc w:val="center"/>
      <w:rPr>
        <w:noProof/>
      </w:rPr>
    </w:pPr>
    <w:fldSimple w:instr=" PAGE   \* MERGEFORMAT ">
      <w:r w:rsidR="006F5251">
        <w:rPr>
          <w:noProof/>
        </w:rPr>
        <w:t>2</w:t>
      </w:r>
    </w:fldSimple>
  </w:p>
  <w:p w:rsidR="0020574D" w:rsidRDefault="0020574D">
    <w:pPr>
      <w:pStyle w:val="Header"/>
      <w:rPr>
        <w:sz w:val="16"/>
        <w:szCs w:val="16"/>
        <w:lang w:val="en-US"/>
      </w:rPr>
    </w:pPr>
  </w:p>
  <w:p w:rsidR="0020574D" w:rsidRPr="007E5BFC" w:rsidRDefault="0020574D">
    <w:pPr>
      <w:pStyle w:val="Header"/>
      <w:rPr>
        <w:sz w:val="16"/>
        <w:szCs w:val="16"/>
        <w:lang w:val="en-US"/>
      </w:rPr>
    </w:pPr>
    <w:r w:rsidRPr="00707636">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74D" w:rsidRDefault="0020574D" w:rsidP="0073464F">
    <w:pPr>
      <w:pStyle w:val="Header"/>
      <w:tabs>
        <w:tab w:val="clear" w:pos="4536"/>
        <w:tab w:val="left" w:pos="3850"/>
        <w:tab w:val="center" w:pos="5720"/>
      </w:tabs>
      <w:jc w:val="both"/>
      <w:rPr>
        <w:rFonts w:cs="Arial"/>
        <w:sz w:val="16"/>
        <w:szCs w:val="16"/>
      </w:rPr>
    </w:pPr>
    <w:r w:rsidRPr="00707636">
      <w:rPr>
        <w:noProof/>
      </w:rPr>
      <w:pict>
        <v:group id="_x0000_s5792" style="position:absolute;left:0;text-align:left;margin-left:0;margin-top:0;width:473pt;height:138.95pt;z-index:251659264" coordorigin="1418,851" coordsize="9460,2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791" type="#_x0000_t75" style="position:absolute;left:1418;top:851;width:9076;height:2779;mso-position-vertical-relative:page">
            <v:imagedata r:id="rId1" o:title="consiliul_local_header_bg-01"/>
          </v:shape>
          <v:shapetype id="_x0000_t202" coordsize="21600,21600" o:spt="202" path="m,l,21600r21600,l21600,xe">
            <v:stroke joinstyle="miter"/>
            <v:path gradientshapeok="t" o:connecttype="rect"/>
          </v:shapetype>
          <v:shape id="_x0000_s2063" type="#_x0000_t202" style="position:absolute;left:7358;top:1588;width:3520;height:1423;mso-position-vertical-relative:page" o:allowincell="f" filled="f" stroked="f">
            <v:textbox style="mso-next-textbox:#_x0000_s2063" inset="0,0,0,0">
              <w:txbxContent>
                <w:tbl>
                  <w:tblPr>
                    <w:tblOverlap w:val="never"/>
                    <w:tblW w:w="3525" w:type="dxa"/>
                    <w:tblLayout w:type="fixed"/>
                    <w:tblCellMar>
                      <w:left w:w="0" w:type="dxa"/>
                      <w:right w:w="0" w:type="dxa"/>
                    </w:tblCellMar>
                    <w:tblLook w:val="04A0"/>
                  </w:tblPr>
                  <w:tblGrid>
                    <w:gridCol w:w="3525"/>
                  </w:tblGrid>
                  <w:tr w:rsidR="0020574D" w:rsidRPr="00280F2E">
                    <w:trPr>
                      <w:cantSplit/>
                      <w:trHeight w:hRule="exact" w:val="237"/>
                    </w:trPr>
                    <w:tc>
                      <w:tcPr>
                        <w:tcW w:w="3525" w:type="dxa"/>
                        <w:shd w:val="clear" w:color="auto" w:fill="auto"/>
                        <w:noWrap/>
                        <w:tcMar>
                          <w:left w:w="0" w:type="dxa"/>
                          <w:right w:w="0" w:type="dxa"/>
                        </w:tcMar>
                      </w:tcPr>
                      <w:p w:rsidR="0020574D" w:rsidRPr="001069D8" w:rsidRDefault="0020574D" w:rsidP="007D2A5F">
                        <w:pPr>
                          <w:spacing w:line="264" w:lineRule="auto"/>
                          <w:suppressOverlap/>
                          <w:rPr>
                            <w:spacing w:val="0"/>
                            <w:kern w:val="0"/>
                            <w:sz w:val="18"/>
                            <w:szCs w:val="18"/>
                          </w:rPr>
                        </w:pPr>
                      </w:p>
                    </w:tc>
                  </w:tr>
                  <w:tr w:rsidR="0020574D" w:rsidRPr="00280F2E">
                    <w:trPr>
                      <w:cantSplit/>
                      <w:trHeight w:hRule="exact" w:val="237"/>
                    </w:trPr>
                    <w:tc>
                      <w:tcPr>
                        <w:tcW w:w="3525" w:type="dxa"/>
                        <w:shd w:val="clear" w:color="auto" w:fill="auto"/>
                        <w:noWrap/>
                        <w:tcMar>
                          <w:left w:w="0" w:type="dxa"/>
                          <w:right w:w="0" w:type="dxa"/>
                        </w:tcMar>
                      </w:tcPr>
                      <w:p w:rsidR="0020574D" w:rsidRPr="001069D8" w:rsidRDefault="0020574D" w:rsidP="00B04E84">
                        <w:pPr>
                          <w:spacing w:line="264" w:lineRule="auto"/>
                          <w:suppressOverlap/>
                          <w:rPr>
                            <w:spacing w:val="0"/>
                            <w:kern w:val="0"/>
                            <w:sz w:val="18"/>
                            <w:szCs w:val="18"/>
                          </w:rPr>
                        </w:pPr>
                        <w:r w:rsidRPr="003539AA">
                          <w:rPr>
                            <w:spacing w:val="0"/>
                            <w:kern w:val="0"/>
                            <w:sz w:val="18"/>
                            <w:szCs w:val="18"/>
                          </w:rPr>
                          <w:t>Str. Gheorghe Şincai 37</w:t>
                        </w:r>
                      </w:p>
                    </w:tc>
                  </w:tr>
                  <w:tr w:rsidR="0020574D" w:rsidRPr="00280F2E">
                    <w:trPr>
                      <w:cantSplit/>
                      <w:trHeight w:hRule="exact" w:val="237"/>
                    </w:trPr>
                    <w:tc>
                      <w:tcPr>
                        <w:tcW w:w="3525" w:type="dxa"/>
                        <w:shd w:val="clear" w:color="auto" w:fill="auto"/>
                        <w:noWrap/>
                        <w:tcMar>
                          <w:left w:w="0" w:type="dxa"/>
                          <w:right w:w="0" w:type="dxa"/>
                        </w:tcMar>
                      </w:tcPr>
                      <w:p w:rsidR="0020574D" w:rsidRPr="003539AA" w:rsidRDefault="0020574D" w:rsidP="00B04E84">
                        <w:pPr>
                          <w:spacing w:line="264" w:lineRule="auto"/>
                          <w:suppressOverlap/>
                          <w:rPr>
                            <w:rFonts w:cs="Arial"/>
                            <w:spacing w:val="0"/>
                            <w:kern w:val="0"/>
                            <w:sz w:val="18"/>
                            <w:szCs w:val="18"/>
                          </w:rPr>
                        </w:pPr>
                        <w:r w:rsidRPr="003539AA">
                          <w:rPr>
                            <w:spacing w:val="0"/>
                            <w:kern w:val="0"/>
                            <w:sz w:val="18"/>
                            <w:szCs w:val="18"/>
                          </w:rPr>
                          <w:t>430311, Baia Mare, România</w:t>
                        </w:r>
                      </w:p>
                    </w:tc>
                  </w:tr>
                  <w:tr w:rsidR="0020574D" w:rsidRPr="00280F2E">
                    <w:trPr>
                      <w:cantSplit/>
                      <w:trHeight w:hRule="exact" w:val="237"/>
                    </w:trPr>
                    <w:tc>
                      <w:tcPr>
                        <w:tcW w:w="3525" w:type="dxa"/>
                        <w:shd w:val="clear" w:color="auto" w:fill="auto"/>
                        <w:noWrap/>
                        <w:tcMar>
                          <w:left w:w="0" w:type="dxa"/>
                          <w:right w:w="0" w:type="dxa"/>
                        </w:tcMar>
                      </w:tcPr>
                      <w:p w:rsidR="0020574D" w:rsidRPr="003539AA" w:rsidRDefault="0020574D" w:rsidP="00B04E84">
                        <w:pPr>
                          <w:spacing w:line="264" w:lineRule="auto"/>
                          <w:suppressOverlap/>
                          <w:rPr>
                            <w:rFonts w:cs="Arial"/>
                            <w:spacing w:val="0"/>
                            <w:kern w:val="0"/>
                            <w:sz w:val="18"/>
                            <w:szCs w:val="18"/>
                          </w:rPr>
                        </w:pPr>
                        <w:r w:rsidRPr="003539AA">
                          <w:rPr>
                            <w:spacing w:val="0"/>
                            <w:kern w:val="0"/>
                            <w:sz w:val="18"/>
                            <w:szCs w:val="18"/>
                          </w:rPr>
                          <w:t>Telefon: +40 262 213 824</w:t>
                        </w:r>
                      </w:p>
                    </w:tc>
                  </w:tr>
                  <w:tr w:rsidR="0020574D" w:rsidRPr="00280F2E">
                    <w:trPr>
                      <w:cantSplit/>
                      <w:trHeight w:hRule="exact" w:val="237"/>
                    </w:trPr>
                    <w:tc>
                      <w:tcPr>
                        <w:tcW w:w="3525" w:type="dxa"/>
                        <w:shd w:val="clear" w:color="auto" w:fill="auto"/>
                        <w:noWrap/>
                        <w:tcMar>
                          <w:left w:w="0" w:type="dxa"/>
                          <w:right w:w="0" w:type="dxa"/>
                        </w:tcMar>
                      </w:tcPr>
                      <w:p w:rsidR="0020574D" w:rsidRPr="00F53D96" w:rsidRDefault="0020574D" w:rsidP="00B04E84">
                        <w:pPr>
                          <w:spacing w:line="264" w:lineRule="auto"/>
                          <w:suppressOverlap/>
                          <w:rPr>
                            <w:spacing w:val="0"/>
                            <w:kern w:val="0"/>
                            <w:sz w:val="18"/>
                            <w:szCs w:val="18"/>
                          </w:rPr>
                        </w:pPr>
                        <w:r w:rsidRPr="00F53D96">
                          <w:rPr>
                            <w:spacing w:val="0"/>
                            <w:kern w:val="0"/>
                            <w:sz w:val="18"/>
                            <w:szCs w:val="18"/>
                          </w:rPr>
                          <w:t>Fax</w:t>
                        </w:r>
                        <w:r w:rsidRPr="00F53D96">
                          <w:rPr>
                            <w:spacing w:val="0"/>
                            <w:kern w:val="0"/>
                            <w:sz w:val="18"/>
                            <w:szCs w:val="18"/>
                            <w:lang w:val="en-US"/>
                          </w:rPr>
                          <w:t>: +40 262 212 332</w:t>
                        </w:r>
                      </w:p>
                    </w:tc>
                  </w:tr>
                  <w:tr w:rsidR="0020574D" w:rsidRPr="00280F2E">
                    <w:trPr>
                      <w:cantSplit/>
                      <w:trHeight w:hRule="exact" w:val="237"/>
                    </w:trPr>
                    <w:tc>
                      <w:tcPr>
                        <w:tcW w:w="3525" w:type="dxa"/>
                        <w:shd w:val="clear" w:color="auto" w:fill="auto"/>
                        <w:noWrap/>
                        <w:tcMar>
                          <w:left w:w="0" w:type="dxa"/>
                          <w:right w:w="0" w:type="dxa"/>
                        </w:tcMar>
                      </w:tcPr>
                      <w:p w:rsidR="0020574D" w:rsidRDefault="0020574D" w:rsidP="007D2A5F">
                        <w:pPr>
                          <w:spacing w:line="264" w:lineRule="auto"/>
                          <w:suppressOverlap/>
                          <w:rPr>
                            <w:spacing w:val="0"/>
                            <w:kern w:val="0"/>
                            <w:sz w:val="18"/>
                            <w:szCs w:val="18"/>
                            <w:lang w:val="en-US"/>
                          </w:rPr>
                        </w:pPr>
                        <w:r w:rsidRPr="003539AA">
                          <w:rPr>
                            <w:spacing w:val="0"/>
                            <w:kern w:val="0"/>
                            <w:sz w:val="18"/>
                            <w:szCs w:val="18"/>
                            <w:lang w:val="en-US"/>
                          </w:rPr>
                          <w:t>www.baiamare.ro</w:t>
                        </w:r>
                      </w:p>
                    </w:tc>
                  </w:tr>
                </w:tbl>
                <w:p w:rsidR="0020574D" w:rsidRDefault="0020574D"/>
              </w:txbxContent>
            </v:textbox>
          </v:shape>
        </v:group>
      </w:pict>
    </w:r>
  </w:p>
  <w:p w:rsidR="0020574D" w:rsidRDefault="0020574D" w:rsidP="00A937DD">
    <w:pPr>
      <w:pStyle w:val="Header"/>
      <w:tabs>
        <w:tab w:val="clear" w:pos="4536"/>
        <w:tab w:val="left" w:pos="3850"/>
        <w:tab w:val="center" w:pos="5720"/>
      </w:tabs>
      <w:jc w:val="both"/>
      <w:rPr>
        <w:rFonts w:cs="Arial"/>
        <w:sz w:val="16"/>
        <w:szCs w:val="16"/>
      </w:rPr>
    </w:pPr>
  </w:p>
  <w:p w:rsidR="0020574D" w:rsidRDefault="0020574D" w:rsidP="00A937DD">
    <w:pPr>
      <w:pStyle w:val="Header"/>
      <w:tabs>
        <w:tab w:val="clear" w:pos="4536"/>
        <w:tab w:val="left" w:pos="3850"/>
        <w:tab w:val="center" w:pos="5720"/>
      </w:tabs>
      <w:jc w:val="both"/>
      <w:rPr>
        <w:rFonts w:cs="Arial"/>
        <w:sz w:val="16"/>
        <w:szCs w:val="16"/>
      </w:rPr>
    </w:pPr>
  </w:p>
  <w:p w:rsidR="0020574D" w:rsidRDefault="0020574D" w:rsidP="00A937DD">
    <w:pPr>
      <w:pStyle w:val="Header"/>
      <w:tabs>
        <w:tab w:val="clear" w:pos="4536"/>
        <w:tab w:val="left" w:pos="3850"/>
        <w:tab w:val="center" w:pos="5720"/>
      </w:tabs>
      <w:jc w:val="both"/>
      <w:rPr>
        <w:rFonts w:cs="Arial"/>
        <w:sz w:val="16"/>
        <w:szCs w:val="16"/>
      </w:rPr>
    </w:pPr>
  </w:p>
  <w:p w:rsidR="0020574D" w:rsidRDefault="0020574D" w:rsidP="00A937DD">
    <w:pPr>
      <w:pStyle w:val="Header"/>
      <w:tabs>
        <w:tab w:val="clear" w:pos="4536"/>
        <w:tab w:val="left" w:pos="3850"/>
        <w:tab w:val="center" w:pos="5720"/>
      </w:tabs>
      <w:jc w:val="both"/>
      <w:rPr>
        <w:rFonts w:cs="Arial"/>
        <w:sz w:val="16"/>
        <w:szCs w:val="16"/>
      </w:rPr>
    </w:pPr>
  </w:p>
  <w:p w:rsidR="0020574D" w:rsidRDefault="0020574D" w:rsidP="00A937DD">
    <w:pPr>
      <w:pStyle w:val="Header"/>
      <w:tabs>
        <w:tab w:val="clear" w:pos="4536"/>
        <w:tab w:val="left" w:pos="3850"/>
        <w:tab w:val="center" w:pos="5720"/>
      </w:tabs>
      <w:jc w:val="both"/>
      <w:rPr>
        <w:rFonts w:cs="Arial"/>
        <w:sz w:val="16"/>
        <w:szCs w:val="16"/>
      </w:rPr>
    </w:pPr>
  </w:p>
  <w:p w:rsidR="0020574D" w:rsidRDefault="0020574D" w:rsidP="00A937DD">
    <w:pPr>
      <w:pStyle w:val="Header"/>
      <w:tabs>
        <w:tab w:val="clear" w:pos="4536"/>
        <w:tab w:val="left" w:pos="3850"/>
        <w:tab w:val="center" w:pos="5720"/>
      </w:tabs>
      <w:jc w:val="both"/>
      <w:rPr>
        <w:rFonts w:cs="Arial"/>
        <w:sz w:val="16"/>
        <w:szCs w:val="16"/>
      </w:rPr>
    </w:pPr>
  </w:p>
  <w:p w:rsidR="0020574D" w:rsidRDefault="0020574D" w:rsidP="00A937DD">
    <w:pPr>
      <w:pStyle w:val="Header"/>
      <w:tabs>
        <w:tab w:val="clear" w:pos="4536"/>
        <w:tab w:val="left" w:pos="3850"/>
        <w:tab w:val="center" w:pos="5720"/>
      </w:tabs>
      <w:jc w:val="both"/>
      <w:rPr>
        <w:rFonts w:cs="Arial"/>
        <w:sz w:val="16"/>
        <w:szCs w:val="16"/>
      </w:rPr>
    </w:pPr>
  </w:p>
  <w:p w:rsidR="0020574D" w:rsidRDefault="0020574D" w:rsidP="00A937DD">
    <w:pPr>
      <w:pStyle w:val="Header"/>
      <w:tabs>
        <w:tab w:val="clear" w:pos="4536"/>
        <w:tab w:val="left" w:pos="3850"/>
        <w:tab w:val="center" w:pos="5720"/>
      </w:tabs>
      <w:jc w:val="both"/>
      <w:rPr>
        <w:rFonts w:cs="Arial"/>
        <w:sz w:val="16"/>
        <w:szCs w:val="16"/>
      </w:rPr>
    </w:pPr>
  </w:p>
  <w:p w:rsidR="0020574D" w:rsidRDefault="0020574D" w:rsidP="00A937DD">
    <w:pPr>
      <w:pStyle w:val="Header"/>
      <w:tabs>
        <w:tab w:val="clear" w:pos="4536"/>
        <w:tab w:val="left" w:pos="3850"/>
        <w:tab w:val="center" w:pos="5720"/>
      </w:tabs>
      <w:jc w:val="both"/>
      <w:rPr>
        <w:rFonts w:cs="Arial"/>
        <w:sz w:val="16"/>
        <w:szCs w:val="16"/>
      </w:rPr>
    </w:pPr>
  </w:p>
  <w:p w:rsidR="0020574D" w:rsidRPr="008823A4" w:rsidRDefault="0020574D"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2">
    <w:nsid w:val="07C70D9A"/>
    <w:multiLevelType w:val="singleLevel"/>
    <w:tmpl w:val="B5FACED2"/>
    <w:lvl w:ilvl="0">
      <w:numFmt w:val="bullet"/>
      <w:lvlText w:val="-"/>
      <w:lvlJc w:val="left"/>
      <w:pPr>
        <w:tabs>
          <w:tab w:val="num" w:pos="420"/>
        </w:tabs>
        <w:ind w:left="420" w:hanging="360"/>
      </w:pPr>
      <w:rPr>
        <w:rFonts w:ascii="Times New Roman" w:hAnsi="Times New Roman" w:cs="Times New Roman" w:hint="default"/>
      </w:rPr>
    </w:lvl>
  </w:abstractNum>
  <w:abstractNum w:abstractNumId="3">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BC547FE"/>
    <w:multiLevelType w:val="multilevel"/>
    <w:tmpl w:val="630C4C52"/>
    <w:lvl w:ilvl="0">
      <w:numFmt w:val="bullet"/>
      <w:lvlText w:val="-"/>
      <w:lvlJc w:val="left"/>
      <w:pPr>
        <w:tabs>
          <w:tab w:val="num" w:pos="2160"/>
        </w:tabs>
        <w:ind w:left="2160" w:hanging="360"/>
      </w:pPr>
      <w:rPr>
        <w:rFonts w:ascii="Times New Roman" w:eastAsia="Times New Roman" w:hAnsi="Times New Roman" w:cs="Times New Roman"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0C4A29CD"/>
    <w:multiLevelType w:val="singleLevel"/>
    <w:tmpl w:val="ADBC9178"/>
    <w:lvl w:ilvl="0">
      <w:numFmt w:val="bullet"/>
      <w:lvlText w:val="-"/>
      <w:lvlJc w:val="left"/>
      <w:pPr>
        <w:tabs>
          <w:tab w:val="num" w:pos="1800"/>
        </w:tabs>
        <w:ind w:left="1800" w:hanging="360"/>
      </w:pPr>
    </w:lvl>
  </w:abstractNum>
  <w:abstractNum w:abstractNumId="6">
    <w:nsid w:val="0D2D3B93"/>
    <w:multiLevelType w:val="singleLevel"/>
    <w:tmpl w:val="B5FACED2"/>
    <w:lvl w:ilvl="0">
      <w:numFmt w:val="bullet"/>
      <w:lvlText w:val="-"/>
      <w:lvlJc w:val="left"/>
      <w:pPr>
        <w:tabs>
          <w:tab w:val="num" w:pos="420"/>
        </w:tabs>
        <w:ind w:left="420" w:hanging="360"/>
      </w:pPr>
      <w:rPr>
        <w:rFonts w:ascii="Times New Roman" w:hAnsi="Times New Roman" w:cs="Times New Roman" w:hint="default"/>
      </w:rPr>
    </w:lvl>
  </w:abstractNum>
  <w:abstractNum w:abstractNumId="7">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EB118A2"/>
    <w:multiLevelType w:val="hybridMultilevel"/>
    <w:tmpl w:val="AD1EF65C"/>
    <w:lvl w:ilvl="0" w:tplc="760E767A">
      <w:numFmt w:val="bullet"/>
      <w:lvlText w:val="-"/>
      <w:lvlJc w:val="left"/>
      <w:pPr>
        <w:tabs>
          <w:tab w:val="num" w:pos="1080"/>
        </w:tabs>
        <w:ind w:left="1080" w:hanging="360"/>
      </w:pPr>
      <w:rPr>
        <w:rFonts w:ascii="Times New Roman" w:eastAsia="Times New Roman" w:hAnsi="Times New Roman" w:cs="Times New Roman" w:hint="default"/>
        <w:b w:val="0"/>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F7648F6"/>
    <w:multiLevelType w:val="hybridMultilevel"/>
    <w:tmpl w:val="89449A20"/>
    <w:lvl w:ilvl="0" w:tplc="04090001">
      <w:start w:val="1"/>
      <w:numFmt w:val="bullet"/>
      <w:lvlText w:val=""/>
      <w:lvlJc w:val="left"/>
      <w:pPr>
        <w:tabs>
          <w:tab w:val="num" w:pos="1571"/>
        </w:tabs>
        <w:ind w:left="157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9402FD6"/>
    <w:multiLevelType w:val="hybridMultilevel"/>
    <w:tmpl w:val="079C52B4"/>
    <w:lvl w:ilvl="0" w:tplc="526EC534">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BB92189"/>
    <w:multiLevelType w:val="hybridMultilevel"/>
    <w:tmpl w:val="C71E618C"/>
    <w:lvl w:ilvl="0" w:tplc="CD50249E">
      <w:numFmt w:val="bullet"/>
      <w:lvlText w:val="-"/>
      <w:lvlJc w:val="left"/>
      <w:pPr>
        <w:tabs>
          <w:tab w:val="num" w:pos="927"/>
        </w:tabs>
        <w:ind w:left="927" w:firstLine="1233"/>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CC0051A"/>
    <w:multiLevelType w:val="hybridMultilevel"/>
    <w:tmpl w:val="1D0CBF08"/>
    <w:lvl w:ilvl="0" w:tplc="402437A4">
      <w:start w:val="1"/>
      <w:numFmt w:val="bullet"/>
      <w:pStyle w:val="LISTA"/>
      <w:lvlText w:val="•"/>
      <w:lvlJc w:val="left"/>
      <w:pPr>
        <w:ind w:left="388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64E853EF"/>
    <w:multiLevelType w:val="hybridMultilevel"/>
    <w:tmpl w:val="70BE8348"/>
    <w:lvl w:ilvl="0" w:tplc="AB36A402">
      <w:numFmt w:val="bullet"/>
      <w:lvlText w:val="-"/>
      <w:lvlJc w:val="left"/>
      <w:pPr>
        <w:tabs>
          <w:tab w:val="num" w:pos="1500"/>
        </w:tabs>
        <w:ind w:left="1500" w:hanging="360"/>
      </w:pPr>
      <w:rPr>
        <w:rFonts w:ascii="Times New Roman" w:eastAsia="Times New Roman" w:hAnsi="Times New Roman" w:cs="Times New Roman" w:hint="default"/>
      </w:rPr>
    </w:lvl>
    <w:lvl w:ilvl="1" w:tplc="04180003" w:tentative="1">
      <w:start w:val="1"/>
      <w:numFmt w:val="bullet"/>
      <w:lvlText w:val="o"/>
      <w:lvlJc w:val="left"/>
      <w:pPr>
        <w:tabs>
          <w:tab w:val="num" w:pos="2220"/>
        </w:tabs>
        <w:ind w:left="2220" w:hanging="360"/>
      </w:pPr>
      <w:rPr>
        <w:rFonts w:ascii="Courier New" w:hAnsi="Courier New" w:cs="Courier New" w:hint="default"/>
      </w:rPr>
    </w:lvl>
    <w:lvl w:ilvl="2" w:tplc="04180005" w:tentative="1">
      <w:start w:val="1"/>
      <w:numFmt w:val="bullet"/>
      <w:lvlText w:val=""/>
      <w:lvlJc w:val="left"/>
      <w:pPr>
        <w:tabs>
          <w:tab w:val="num" w:pos="2940"/>
        </w:tabs>
        <w:ind w:left="2940" w:hanging="360"/>
      </w:pPr>
      <w:rPr>
        <w:rFonts w:ascii="Wingdings" w:hAnsi="Wingdings" w:hint="default"/>
      </w:rPr>
    </w:lvl>
    <w:lvl w:ilvl="3" w:tplc="04180001" w:tentative="1">
      <w:start w:val="1"/>
      <w:numFmt w:val="bullet"/>
      <w:lvlText w:val=""/>
      <w:lvlJc w:val="left"/>
      <w:pPr>
        <w:tabs>
          <w:tab w:val="num" w:pos="3660"/>
        </w:tabs>
        <w:ind w:left="3660" w:hanging="360"/>
      </w:pPr>
      <w:rPr>
        <w:rFonts w:ascii="Symbol" w:hAnsi="Symbol" w:hint="default"/>
      </w:rPr>
    </w:lvl>
    <w:lvl w:ilvl="4" w:tplc="04180003" w:tentative="1">
      <w:start w:val="1"/>
      <w:numFmt w:val="bullet"/>
      <w:lvlText w:val="o"/>
      <w:lvlJc w:val="left"/>
      <w:pPr>
        <w:tabs>
          <w:tab w:val="num" w:pos="4380"/>
        </w:tabs>
        <w:ind w:left="4380" w:hanging="360"/>
      </w:pPr>
      <w:rPr>
        <w:rFonts w:ascii="Courier New" w:hAnsi="Courier New" w:cs="Courier New" w:hint="default"/>
      </w:rPr>
    </w:lvl>
    <w:lvl w:ilvl="5" w:tplc="04180005" w:tentative="1">
      <w:start w:val="1"/>
      <w:numFmt w:val="bullet"/>
      <w:lvlText w:val=""/>
      <w:lvlJc w:val="left"/>
      <w:pPr>
        <w:tabs>
          <w:tab w:val="num" w:pos="5100"/>
        </w:tabs>
        <w:ind w:left="5100" w:hanging="360"/>
      </w:pPr>
      <w:rPr>
        <w:rFonts w:ascii="Wingdings" w:hAnsi="Wingdings" w:hint="default"/>
      </w:rPr>
    </w:lvl>
    <w:lvl w:ilvl="6" w:tplc="04180001" w:tentative="1">
      <w:start w:val="1"/>
      <w:numFmt w:val="bullet"/>
      <w:lvlText w:val=""/>
      <w:lvlJc w:val="left"/>
      <w:pPr>
        <w:tabs>
          <w:tab w:val="num" w:pos="5820"/>
        </w:tabs>
        <w:ind w:left="5820" w:hanging="360"/>
      </w:pPr>
      <w:rPr>
        <w:rFonts w:ascii="Symbol" w:hAnsi="Symbol" w:hint="default"/>
      </w:rPr>
    </w:lvl>
    <w:lvl w:ilvl="7" w:tplc="04180003" w:tentative="1">
      <w:start w:val="1"/>
      <w:numFmt w:val="bullet"/>
      <w:lvlText w:val="o"/>
      <w:lvlJc w:val="left"/>
      <w:pPr>
        <w:tabs>
          <w:tab w:val="num" w:pos="6540"/>
        </w:tabs>
        <w:ind w:left="6540" w:hanging="360"/>
      </w:pPr>
      <w:rPr>
        <w:rFonts w:ascii="Courier New" w:hAnsi="Courier New" w:cs="Courier New" w:hint="default"/>
      </w:rPr>
    </w:lvl>
    <w:lvl w:ilvl="8" w:tplc="04180005" w:tentative="1">
      <w:start w:val="1"/>
      <w:numFmt w:val="bullet"/>
      <w:lvlText w:val=""/>
      <w:lvlJc w:val="left"/>
      <w:pPr>
        <w:tabs>
          <w:tab w:val="num" w:pos="7260"/>
        </w:tabs>
        <w:ind w:left="7260" w:hanging="360"/>
      </w:pPr>
      <w:rPr>
        <w:rFonts w:ascii="Wingdings" w:hAnsi="Wingdings" w:hint="default"/>
      </w:rPr>
    </w:lvl>
  </w:abstractNum>
  <w:abstractNum w:abstractNumId="20">
    <w:nsid w:val="66B1553C"/>
    <w:multiLevelType w:val="hybridMultilevel"/>
    <w:tmpl w:val="5F7EE67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AB85373"/>
    <w:multiLevelType w:val="hybridMultilevel"/>
    <w:tmpl w:val="345C2CA0"/>
    <w:lvl w:ilvl="0" w:tplc="65F4A5E0">
      <w:numFmt w:val="bullet"/>
      <w:lvlText w:val="-"/>
      <w:lvlJc w:val="left"/>
      <w:pPr>
        <w:tabs>
          <w:tab w:val="num" w:pos="1650"/>
        </w:tabs>
        <w:ind w:left="165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D60BEF"/>
    <w:multiLevelType w:val="hybridMultilevel"/>
    <w:tmpl w:val="0EBEDA62"/>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7111D08"/>
    <w:multiLevelType w:val="hybridMultilevel"/>
    <w:tmpl w:val="C0E80182"/>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A1C6A27"/>
    <w:multiLevelType w:val="hybridMultilevel"/>
    <w:tmpl w:val="0EB6DEAC"/>
    <w:lvl w:ilvl="0" w:tplc="E7540130">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7"/>
  </w:num>
  <w:num w:numId="3">
    <w:abstractNumId w:val="23"/>
  </w:num>
  <w:num w:numId="4">
    <w:abstractNumId w:val="18"/>
  </w:num>
  <w:num w:numId="5">
    <w:abstractNumId w:val="1"/>
  </w:num>
  <w:num w:numId="6">
    <w:abstractNumId w:val="0"/>
  </w:num>
  <w:num w:numId="7">
    <w:abstractNumId w:val="20"/>
  </w:num>
  <w:num w:numId="8">
    <w:abstractNumId w:val="11"/>
  </w:num>
  <w:num w:numId="9">
    <w:abstractNumId w:val="15"/>
  </w:num>
  <w:num w:numId="10">
    <w:abstractNumId w:val="16"/>
  </w:num>
  <w:num w:numId="11">
    <w:abstractNumId w:val="3"/>
  </w:num>
  <w:num w:numId="12">
    <w:abstractNumId w:val="22"/>
  </w:num>
  <w:num w:numId="13">
    <w:abstractNumId w:val="13"/>
  </w:num>
  <w:num w:numId="14">
    <w:abstractNumId w:val="25"/>
  </w:num>
  <w:num w:numId="15">
    <w:abstractNumId w:val="9"/>
  </w:num>
  <w:num w:numId="16">
    <w:abstractNumId w:val="10"/>
  </w:num>
  <w:num w:numId="17">
    <w:abstractNumId w:val="21"/>
  </w:num>
  <w:num w:numId="1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num>
  <w:num w:numId="21">
    <w:abstractNumId w:val="19"/>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6"/>
  </w:num>
  <w:num w:numId="27">
    <w:abstractNumId w:val="9"/>
    <w:lvlOverride w:ilvl="0">
      <w:startOverride w:val="1"/>
    </w:lvlOverride>
  </w:num>
  <w:num w:numId="28">
    <w:abstractNumId w:val="9"/>
    <w:lvlOverride w:ilvl="0">
      <w:startOverride w:val="1"/>
    </w:lvlOverride>
  </w:num>
  <w:num w:numId="29">
    <w:abstractNumId w:val="18"/>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hdrShapeDefaults>
    <o:shapedefaults v:ext="edit" spidmax="5794" style="mso-position-vertical-relative:page" fill="f" fillcolor="white" stroke="f">
      <v:fill color="white" on="f"/>
      <v:stroke on="f"/>
    </o:shapedefaults>
    <o:shapelayout v:ext="edit">
      <o:idmap v:ext="edit" data="2,3,4,5"/>
      <o:rules v:ext="edit">
        <o:r id="V:Rule2" type="connector" idref="#AutoShape 5"/>
      </o:rules>
    </o:shapelayout>
  </w:hdrShapeDefaults>
  <w:footnotePr>
    <w:footnote w:id="-1"/>
    <w:footnote w:id="0"/>
  </w:footnotePr>
  <w:endnotePr>
    <w:endnote w:id="-1"/>
    <w:endnote w:id="0"/>
  </w:endnotePr>
  <w:compat/>
  <w:rsids>
    <w:rsidRoot w:val="00012A4E"/>
    <w:rsid w:val="000117E3"/>
    <w:rsid w:val="00012A4E"/>
    <w:rsid w:val="00020662"/>
    <w:rsid w:val="000241F1"/>
    <w:rsid w:val="00030176"/>
    <w:rsid w:val="00034EA2"/>
    <w:rsid w:val="000413A5"/>
    <w:rsid w:val="00042E94"/>
    <w:rsid w:val="00044047"/>
    <w:rsid w:val="00052CD1"/>
    <w:rsid w:val="00053D44"/>
    <w:rsid w:val="00056D56"/>
    <w:rsid w:val="000624C8"/>
    <w:rsid w:val="0006698B"/>
    <w:rsid w:val="00067A8D"/>
    <w:rsid w:val="0007207E"/>
    <w:rsid w:val="00090DC5"/>
    <w:rsid w:val="00091F1B"/>
    <w:rsid w:val="00094844"/>
    <w:rsid w:val="00095738"/>
    <w:rsid w:val="00095A2E"/>
    <w:rsid w:val="000A2028"/>
    <w:rsid w:val="000B10E6"/>
    <w:rsid w:val="000B3E85"/>
    <w:rsid w:val="000B6148"/>
    <w:rsid w:val="000B70AD"/>
    <w:rsid w:val="000B7F3C"/>
    <w:rsid w:val="000C2A74"/>
    <w:rsid w:val="000C2C9C"/>
    <w:rsid w:val="000C58BB"/>
    <w:rsid w:val="000D1FBF"/>
    <w:rsid w:val="000D53DF"/>
    <w:rsid w:val="000E6A5E"/>
    <w:rsid w:val="000F0824"/>
    <w:rsid w:val="000F09B0"/>
    <w:rsid w:val="000F52DE"/>
    <w:rsid w:val="000F5DAD"/>
    <w:rsid w:val="00100CB4"/>
    <w:rsid w:val="00101B6A"/>
    <w:rsid w:val="00105E26"/>
    <w:rsid w:val="001069D8"/>
    <w:rsid w:val="00106B0F"/>
    <w:rsid w:val="00113C4A"/>
    <w:rsid w:val="00114291"/>
    <w:rsid w:val="00132213"/>
    <w:rsid w:val="00133A86"/>
    <w:rsid w:val="0013696A"/>
    <w:rsid w:val="00141EAB"/>
    <w:rsid w:val="0014646F"/>
    <w:rsid w:val="001472E0"/>
    <w:rsid w:val="00151143"/>
    <w:rsid w:val="0015438B"/>
    <w:rsid w:val="00154761"/>
    <w:rsid w:val="001567CB"/>
    <w:rsid w:val="00160B27"/>
    <w:rsid w:val="00167324"/>
    <w:rsid w:val="00185F50"/>
    <w:rsid w:val="00187895"/>
    <w:rsid w:val="00190795"/>
    <w:rsid w:val="001A69A9"/>
    <w:rsid w:val="001A79B0"/>
    <w:rsid w:val="001B0311"/>
    <w:rsid w:val="001B20FB"/>
    <w:rsid w:val="001C3F6D"/>
    <w:rsid w:val="001C73F8"/>
    <w:rsid w:val="001E158B"/>
    <w:rsid w:val="001E3108"/>
    <w:rsid w:val="001E4B94"/>
    <w:rsid w:val="001E6BF0"/>
    <w:rsid w:val="001E743B"/>
    <w:rsid w:val="001F50C6"/>
    <w:rsid w:val="001F6C3D"/>
    <w:rsid w:val="002055CA"/>
    <w:rsid w:val="0020574D"/>
    <w:rsid w:val="00206B2D"/>
    <w:rsid w:val="00210CD0"/>
    <w:rsid w:val="0021103D"/>
    <w:rsid w:val="002148ED"/>
    <w:rsid w:val="002225B7"/>
    <w:rsid w:val="002231FE"/>
    <w:rsid w:val="00227E90"/>
    <w:rsid w:val="002338BA"/>
    <w:rsid w:val="00242D56"/>
    <w:rsid w:val="00243547"/>
    <w:rsid w:val="00244310"/>
    <w:rsid w:val="0024641D"/>
    <w:rsid w:val="00252AEE"/>
    <w:rsid w:val="002663F9"/>
    <w:rsid w:val="00270583"/>
    <w:rsid w:val="00280F2E"/>
    <w:rsid w:val="0028595E"/>
    <w:rsid w:val="00286F43"/>
    <w:rsid w:val="00291F19"/>
    <w:rsid w:val="00292FFE"/>
    <w:rsid w:val="00293F24"/>
    <w:rsid w:val="002957DB"/>
    <w:rsid w:val="002B0C4C"/>
    <w:rsid w:val="002B0FBF"/>
    <w:rsid w:val="002B568D"/>
    <w:rsid w:val="002C07C4"/>
    <w:rsid w:val="002C79E6"/>
    <w:rsid w:val="002E7BF0"/>
    <w:rsid w:val="002F04F7"/>
    <w:rsid w:val="002F1C1A"/>
    <w:rsid w:val="002F4448"/>
    <w:rsid w:val="0030173A"/>
    <w:rsid w:val="003029B0"/>
    <w:rsid w:val="003048EE"/>
    <w:rsid w:val="00304AFF"/>
    <w:rsid w:val="00305049"/>
    <w:rsid w:val="00315207"/>
    <w:rsid w:val="00321351"/>
    <w:rsid w:val="003221B3"/>
    <w:rsid w:val="00322E6E"/>
    <w:rsid w:val="00332FA6"/>
    <w:rsid w:val="00335026"/>
    <w:rsid w:val="003400D7"/>
    <w:rsid w:val="0034081E"/>
    <w:rsid w:val="003430F6"/>
    <w:rsid w:val="003539AA"/>
    <w:rsid w:val="00354ADB"/>
    <w:rsid w:val="00355707"/>
    <w:rsid w:val="00357834"/>
    <w:rsid w:val="00361F38"/>
    <w:rsid w:val="003647F0"/>
    <w:rsid w:val="003664BF"/>
    <w:rsid w:val="003665B4"/>
    <w:rsid w:val="00367510"/>
    <w:rsid w:val="003722F5"/>
    <w:rsid w:val="00375FD2"/>
    <w:rsid w:val="00381A8C"/>
    <w:rsid w:val="00382D7C"/>
    <w:rsid w:val="00383285"/>
    <w:rsid w:val="00383C4F"/>
    <w:rsid w:val="00384AA6"/>
    <w:rsid w:val="0039432D"/>
    <w:rsid w:val="003952F9"/>
    <w:rsid w:val="00395CE5"/>
    <w:rsid w:val="00397920"/>
    <w:rsid w:val="003A01E5"/>
    <w:rsid w:val="003A0729"/>
    <w:rsid w:val="003A31B6"/>
    <w:rsid w:val="003A5D8A"/>
    <w:rsid w:val="003A6B9C"/>
    <w:rsid w:val="003B0FFE"/>
    <w:rsid w:val="003B2ACC"/>
    <w:rsid w:val="003B3367"/>
    <w:rsid w:val="003B529B"/>
    <w:rsid w:val="003B6B88"/>
    <w:rsid w:val="003C0A28"/>
    <w:rsid w:val="003C387F"/>
    <w:rsid w:val="003D049B"/>
    <w:rsid w:val="003D1A9E"/>
    <w:rsid w:val="003D58DE"/>
    <w:rsid w:val="003E0643"/>
    <w:rsid w:val="003E2630"/>
    <w:rsid w:val="00401198"/>
    <w:rsid w:val="004100AE"/>
    <w:rsid w:val="00414521"/>
    <w:rsid w:val="00414AAA"/>
    <w:rsid w:val="00425908"/>
    <w:rsid w:val="00426463"/>
    <w:rsid w:val="00433D71"/>
    <w:rsid w:val="00442B76"/>
    <w:rsid w:val="0044399F"/>
    <w:rsid w:val="004449FB"/>
    <w:rsid w:val="004541AF"/>
    <w:rsid w:val="00455F1C"/>
    <w:rsid w:val="00480300"/>
    <w:rsid w:val="00482DB7"/>
    <w:rsid w:val="004854B5"/>
    <w:rsid w:val="00485C99"/>
    <w:rsid w:val="00487613"/>
    <w:rsid w:val="00490E16"/>
    <w:rsid w:val="004A2B00"/>
    <w:rsid w:val="004A4956"/>
    <w:rsid w:val="004B067E"/>
    <w:rsid w:val="004B7B8F"/>
    <w:rsid w:val="004C7D3C"/>
    <w:rsid w:val="004D139D"/>
    <w:rsid w:val="004D15C6"/>
    <w:rsid w:val="004D4075"/>
    <w:rsid w:val="004D5E4F"/>
    <w:rsid w:val="004D6200"/>
    <w:rsid w:val="004E3E9B"/>
    <w:rsid w:val="004E4AAD"/>
    <w:rsid w:val="004E5997"/>
    <w:rsid w:val="004F3847"/>
    <w:rsid w:val="004F3A4B"/>
    <w:rsid w:val="00512BD0"/>
    <w:rsid w:val="00525152"/>
    <w:rsid w:val="00527924"/>
    <w:rsid w:val="00532571"/>
    <w:rsid w:val="0053491A"/>
    <w:rsid w:val="005454AC"/>
    <w:rsid w:val="00546DC2"/>
    <w:rsid w:val="005510C8"/>
    <w:rsid w:val="00551BFD"/>
    <w:rsid w:val="00566A02"/>
    <w:rsid w:val="00576B6B"/>
    <w:rsid w:val="00583087"/>
    <w:rsid w:val="0058392F"/>
    <w:rsid w:val="00596313"/>
    <w:rsid w:val="005973FA"/>
    <w:rsid w:val="005A1E4C"/>
    <w:rsid w:val="005A2861"/>
    <w:rsid w:val="005B0B43"/>
    <w:rsid w:val="005B278B"/>
    <w:rsid w:val="005B3D1D"/>
    <w:rsid w:val="005B5B25"/>
    <w:rsid w:val="005B5BAE"/>
    <w:rsid w:val="005C6917"/>
    <w:rsid w:val="005D508D"/>
    <w:rsid w:val="005D76B8"/>
    <w:rsid w:val="005E26EA"/>
    <w:rsid w:val="005F1F48"/>
    <w:rsid w:val="006031BD"/>
    <w:rsid w:val="00617671"/>
    <w:rsid w:val="00620111"/>
    <w:rsid w:val="00622C60"/>
    <w:rsid w:val="0063235F"/>
    <w:rsid w:val="00632DCD"/>
    <w:rsid w:val="006340C2"/>
    <w:rsid w:val="00634C3D"/>
    <w:rsid w:val="00673B7A"/>
    <w:rsid w:val="0067469E"/>
    <w:rsid w:val="0068005E"/>
    <w:rsid w:val="0068056D"/>
    <w:rsid w:val="00686CB8"/>
    <w:rsid w:val="00694BA3"/>
    <w:rsid w:val="006951EB"/>
    <w:rsid w:val="00696022"/>
    <w:rsid w:val="006A211B"/>
    <w:rsid w:val="006A34EF"/>
    <w:rsid w:val="006B00EB"/>
    <w:rsid w:val="006B1312"/>
    <w:rsid w:val="006C2733"/>
    <w:rsid w:val="006C43F9"/>
    <w:rsid w:val="006D06C6"/>
    <w:rsid w:val="006D7B97"/>
    <w:rsid w:val="006E17DF"/>
    <w:rsid w:val="006E2CC3"/>
    <w:rsid w:val="006E4FA4"/>
    <w:rsid w:val="006F5251"/>
    <w:rsid w:val="00700C3D"/>
    <w:rsid w:val="00700CA1"/>
    <w:rsid w:val="00707636"/>
    <w:rsid w:val="0071132C"/>
    <w:rsid w:val="00713899"/>
    <w:rsid w:val="00717EC7"/>
    <w:rsid w:val="00725209"/>
    <w:rsid w:val="00726195"/>
    <w:rsid w:val="00726CC7"/>
    <w:rsid w:val="00732AA3"/>
    <w:rsid w:val="0073464F"/>
    <w:rsid w:val="0074673E"/>
    <w:rsid w:val="00746EBD"/>
    <w:rsid w:val="00753CB3"/>
    <w:rsid w:val="0076002A"/>
    <w:rsid w:val="00762BA2"/>
    <w:rsid w:val="0076695B"/>
    <w:rsid w:val="007674C1"/>
    <w:rsid w:val="0077702B"/>
    <w:rsid w:val="0078120D"/>
    <w:rsid w:val="00790851"/>
    <w:rsid w:val="007915F6"/>
    <w:rsid w:val="00794F87"/>
    <w:rsid w:val="007A04D5"/>
    <w:rsid w:val="007A5CDA"/>
    <w:rsid w:val="007A7A47"/>
    <w:rsid w:val="007B6239"/>
    <w:rsid w:val="007C6D23"/>
    <w:rsid w:val="007D2A5F"/>
    <w:rsid w:val="007E000A"/>
    <w:rsid w:val="007E49EE"/>
    <w:rsid w:val="007E5BFC"/>
    <w:rsid w:val="007E6AD8"/>
    <w:rsid w:val="007F4B6B"/>
    <w:rsid w:val="007F5367"/>
    <w:rsid w:val="00811CCA"/>
    <w:rsid w:val="00824028"/>
    <w:rsid w:val="00826EEA"/>
    <w:rsid w:val="0083393F"/>
    <w:rsid w:val="0083595E"/>
    <w:rsid w:val="00835962"/>
    <w:rsid w:val="0083776D"/>
    <w:rsid w:val="00840B6C"/>
    <w:rsid w:val="008412BE"/>
    <w:rsid w:val="00842ADE"/>
    <w:rsid w:val="00843F3A"/>
    <w:rsid w:val="00853F28"/>
    <w:rsid w:val="00857528"/>
    <w:rsid w:val="008733D2"/>
    <w:rsid w:val="00873593"/>
    <w:rsid w:val="00877452"/>
    <w:rsid w:val="008823A4"/>
    <w:rsid w:val="008862DD"/>
    <w:rsid w:val="00893F64"/>
    <w:rsid w:val="008975AC"/>
    <w:rsid w:val="008A05EF"/>
    <w:rsid w:val="008A49EF"/>
    <w:rsid w:val="008A7850"/>
    <w:rsid w:val="008B06EC"/>
    <w:rsid w:val="008B4FED"/>
    <w:rsid w:val="008B72A8"/>
    <w:rsid w:val="008B7732"/>
    <w:rsid w:val="008B7B42"/>
    <w:rsid w:val="008C1E2A"/>
    <w:rsid w:val="008C2EE1"/>
    <w:rsid w:val="008D4E85"/>
    <w:rsid w:val="008D6656"/>
    <w:rsid w:val="008E1972"/>
    <w:rsid w:val="008E3CBF"/>
    <w:rsid w:val="008F0038"/>
    <w:rsid w:val="008F5874"/>
    <w:rsid w:val="009018CB"/>
    <w:rsid w:val="00907D3B"/>
    <w:rsid w:val="009112DA"/>
    <w:rsid w:val="00913682"/>
    <w:rsid w:val="00921288"/>
    <w:rsid w:val="009230CF"/>
    <w:rsid w:val="00924120"/>
    <w:rsid w:val="00933A7D"/>
    <w:rsid w:val="009351C7"/>
    <w:rsid w:val="009359AC"/>
    <w:rsid w:val="00941444"/>
    <w:rsid w:val="009463C9"/>
    <w:rsid w:val="00947EAF"/>
    <w:rsid w:val="0095414E"/>
    <w:rsid w:val="00955F5A"/>
    <w:rsid w:val="009658E1"/>
    <w:rsid w:val="00980FB8"/>
    <w:rsid w:val="00983394"/>
    <w:rsid w:val="00985EC7"/>
    <w:rsid w:val="00986E64"/>
    <w:rsid w:val="00991192"/>
    <w:rsid w:val="00993653"/>
    <w:rsid w:val="0099671A"/>
    <w:rsid w:val="0099749B"/>
    <w:rsid w:val="009A31AE"/>
    <w:rsid w:val="009B12BC"/>
    <w:rsid w:val="009B229A"/>
    <w:rsid w:val="009B4672"/>
    <w:rsid w:val="009B5293"/>
    <w:rsid w:val="009B6035"/>
    <w:rsid w:val="009C6454"/>
    <w:rsid w:val="009C6AD0"/>
    <w:rsid w:val="009C6E9A"/>
    <w:rsid w:val="009F212D"/>
    <w:rsid w:val="00A0085C"/>
    <w:rsid w:val="00A00A31"/>
    <w:rsid w:val="00A05A12"/>
    <w:rsid w:val="00A1528F"/>
    <w:rsid w:val="00A16873"/>
    <w:rsid w:val="00A25975"/>
    <w:rsid w:val="00A342D4"/>
    <w:rsid w:val="00A372B0"/>
    <w:rsid w:val="00A37D08"/>
    <w:rsid w:val="00A41DCB"/>
    <w:rsid w:val="00A426E3"/>
    <w:rsid w:val="00A50739"/>
    <w:rsid w:val="00A53BED"/>
    <w:rsid w:val="00A559B3"/>
    <w:rsid w:val="00A560CC"/>
    <w:rsid w:val="00A62AE6"/>
    <w:rsid w:val="00A62C5B"/>
    <w:rsid w:val="00A635C0"/>
    <w:rsid w:val="00A70088"/>
    <w:rsid w:val="00A71ED9"/>
    <w:rsid w:val="00A84836"/>
    <w:rsid w:val="00A937DD"/>
    <w:rsid w:val="00A93CCC"/>
    <w:rsid w:val="00A9512A"/>
    <w:rsid w:val="00A965FC"/>
    <w:rsid w:val="00AA27A2"/>
    <w:rsid w:val="00AA2CDD"/>
    <w:rsid w:val="00AA4FDA"/>
    <w:rsid w:val="00AB4BE8"/>
    <w:rsid w:val="00AB6B6D"/>
    <w:rsid w:val="00AC2EEE"/>
    <w:rsid w:val="00AC442B"/>
    <w:rsid w:val="00AC5397"/>
    <w:rsid w:val="00AC75CA"/>
    <w:rsid w:val="00AD08EC"/>
    <w:rsid w:val="00AD4AE7"/>
    <w:rsid w:val="00AD78F5"/>
    <w:rsid w:val="00AE08CB"/>
    <w:rsid w:val="00AE1A9A"/>
    <w:rsid w:val="00AF5B0A"/>
    <w:rsid w:val="00B00237"/>
    <w:rsid w:val="00B01B98"/>
    <w:rsid w:val="00B021F1"/>
    <w:rsid w:val="00B02994"/>
    <w:rsid w:val="00B04E84"/>
    <w:rsid w:val="00B114C9"/>
    <w:rsid w:val="00B12FA4"/>
    <w:rsid w:val="00B14553"/>
    <w:rsid w:val="00B17826"/>
    <w:rsid w:val="00B22101"/>
    <w:rsid w:val="00B22AF0"/>
    <w:rsid w:val="00B25C79"/>
    <w:rsid w:val="00B317D2"/>
    <w:rsid w:val="00B31A32"/>
    <w:rsid w:val="00B4769F"/>
    <w:rsid w:val="00B64440"/>
    <w:rsid w:val="00B6723A"/>
    <w:rsid w:val="00B67301"/>
    <w:rsid w:val="00B7303C"/>
    <w:rsid w:val="00B76E45"/>
    <w:rsid w:val="00B84094"/>
    <w:rsid w:val="00B8740D"/>
    <w:rsid w:val="00BA1AC8"/>
    <w:rsid w:val="00BA1B0A"/>
    <w:rsid w:val="00BB00EF"/>
    <w:rsid w:val="00BB0195"/>
    <w:rsid w:val="00BC226D"/>
    <w:rsid w:val="00BD044A"/>
    <w:rsid w:val="00BD4B90"/>
    <w:rsid w:val="00BE0FBD"/>
    <w:rsid w:val="00C014BE"/>
    <w:rsid w:val="00C04701"/>
    <w:rsid w:val="00C052AB"/>
    <w:rsid w:val="00C05B88"/>
    <w:rsid w:val="00C112C9"/>
    <w:rsid w:val="00C16869"/>
    <w:rsid w:val="00C1754F"/>
    <w:rsid w:val="00C20ED5"/>
    <w:rsid w:val="00C21364"/>
    <w:rsid w:val="00C2214C"/>
    <w:rsid w:val="00C31C7F"/>
    <w:rsid w:val="00C332F1"/>
    <w:rsid w:val="00C4293B"/>
    <w:rsid w:val="00C45EA7"/>
    <w:rsid w:val="00C50627"/>
    <w:rsid w:val="00C50FC0"/>
    <w:rsid w:val="00C52271"/>
    <w:rsid w:val="00C538B0"/>
    <w:rsid w:val="00C5760C"/>
    <w:rsid w:val="00C609A1"/>
    <w:rsid w:val="00C7151A"/>
    <w:rsid w:val="00C753FC"/>
    <w:rsid w:val="00C824BA"/>
    <w:rsid w:val="00C8651F"/>
    <w:rsid w:val="00C86A83"/>
    <w:rsid w:val="00C928FB"/>
    <w:rsid w:val="00CB5E59"/>
    <w:rsid w:val="00CC0BFB"/>
    <w:rsid w:val="00CC0D77"/>
    <w:rsid w:val="00CC40B6"/>
    <w:rsid w:val="00CC4B49"/>
    <w:rsid w:val="00CE380E"/>
    <w:rsid w:val="00CF0517"/>
    <w:rsid w:val="00CF173E"/>
    <w:rsid w:val="00CF5E8D"/>
    <w:rsid w:val="00CF7BA5"/>
    <w:rsid w:val="00D058C1"/>
    <w:rsid w:val="00D12AA6"/>
    <w:rsid w:val="00D13361"/>
    <w:rsid w:val="00D15B47"/>
    <w:rsid w:val="00D50538"/>
    <w:rsid w:val="00D51609"/>
    <w:rsid w:val="00D51624"/>
    <w:rsid w:val="00D56F58"/>
    <w:rsid w:val="00D576BE"/>
    <w:rsid w:val="00D642E7"/>
    <w:rsid w:val="00D73E4B"/>
    <w:rsid w:val="00D74223"/>
    <w:rsid w:val="00D7694A"/>
    <w:rsid w:val="00D76ECA"/>
    <w:rsid w:val="00D81976"/>
    <w:rsid w:val="00D83CAA"/>
    <w:rsid w:val="00D90DA2"/>
    <w:rsid w:val="00D915E3"/>
    <w:rsid w:val="00D94168"/>
    <w:rsid w:val="00D9605B"/>
    <w:rsid w:val="00DA44A0"/>
    <w:rsid w:val="00DB1C37"/>
    <w:rsid w:val="00DC62F4"/>
    <w:rsid w:val="00DC7733"/>
    <w:rsid w:val="00DD007F"/>
    <w:rsid w:val="00DD3DE9"/>
    <w:rsid w:val="00DE03A0"/>
    <w:rsid w:val="00DE342E"/>
    <w:rsid w:val="00DF36F0"/>
    <w:rsid w:val="00DF7953"/>
    <w:rsid w:val="00E024CC"/>
    <w:rsid w:val="00E11DE0"/>
    <w:rsid w:val="00E21918"/>
    <w:rsid w:val="00E2413A"/>
    <w:rsid w:val="00E2557D"/>
    <w:rsid w:val="00E259D6"/>
    <w:rsid w:val="00E261BE"/>
    <w:rsid w:val="00E26A9A"/>
    <w:rsid w:val="00E3521F"/>
    <w:rsid w:val="00E36A0A"/>
    <w:rsid w:val="00E40EFD"/>
    <w:rsid w:val="00E44D47"/>
    <w:rsid w:val="00E50138"/>
    <w:rsid w:val="00E548E8"/>
    <w:rsid w:val="00E6036F"/>
    <w:rsid w:val="00E61904"/>
    <w:rsid w:val="00E61C6B"/>
    <w:rsid w:val="00E61E60"/>
    <w:rsid w:val="00E6623F"/>
    <w:rsid w:val="00E7552C"/>
    <w:rsid w:val="00E814AF"/>
    <w:rsid w:val="00E83DC2"/>
    <w:rsid w:val="00E93542"/>
    <w:rsid w:val="00E93E75"/>
    <w:rsid w:val="00EA5B8F"/>
    <w:rsid w:val="00EB1804"/>
    <w:rsid w:val="00EB699B"/>
    <w:rsid w:val="00EC205C"/>
    <w:rsid w:val="00EC606B"/>
    <w:rsid w:val="00ED0B55"/>
    <w:rsid w:val="00ED2BB0"/>
    <w:rsid w:val="00ED451B"/>
    <w:rsid w:val="00EE29F6"/>
    <w:rsid w:val="00EE4B43"/>
    <w:rsid w:val="00EE5342"/>
    <w:rsid w:val="00EF2386"/>
    <w:rsid w:val="00EF34C7"/>
    <w:rsid w:val="00F00AA9"/>
    <w:rsid w:val="00F016C6"/>
    <w:rsid w:val="00F02288"/>
    <w:rsid w:val="00F03AB2"/>
    <w:rsid w:val="00F056E2"/>
    <w:rsid w:val="00F1081F"/>
    <w:rsid w:val="00F14109"/>
    <w:rsid w:val="00F24475"/>
    <w:rsid w:val="00F27D71"/>
    <w:rsid w:val="00F36C64"/>
    <w:rsid w:val="00F3710A"/>
    <w:rsid w:val="00F430BE"/>
    <w:rsid w:val="00F4529A"/>
    <w:rsid w:val="00F46778"/>
    <w:rsid w:val="00F53D96"/>
    <w:rsid w:val="00F56F3A"/>
    <w:rsid w:val="00F7132A"/>
    <w:rsid w:val="00F71F9D"/>
    <w:rsid w:val="00F83F68"/>
    <w:rsid w:val="00F87F3F"/>
    <w:rsid w:val="00F90FB6"/>
    <w:rsid w:val="00F97842"/>
    <w:rsid w:val="00FA750F"/>
    <w:rsid w:val="00FB094D"/>
    <w:rsid w:val="00FB17DF"/>
    <w:rsid w:val="00FB74E5"/>
    <w:rsid w:val="00FC075C"/>
    <w:rsid w:val="00FD172E"/>
    <w:rsid w:val="00FD4BDC"/>
    <w:rsid w:val="00FD6D53"/>
    <w:rsid w:val="00FE0FD4"/>
    <w:rsid w:val="00FE22DE"/>
    <w:rsid w:val="00FE276F"/>
    <w:rsid w:val="00FF2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94" styl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029B0"/>
    <w:pPr>
      <w:spacing w:line="260" w:lineRule="exact"/>
    </w:pPr>
    <w:rPr>
      <w:spacing w:val="4"/>
      <w:kern w:val="2"/>
      <w:lang w:val="ro-RO" w:eastAsia="ro-RO"/>
    </w:rPr>
  </w:style>
  <w:style w:type="paragraph" w:styleId="Heading1">
    <w:name w:val="heading 1"/>
    <w:basedOn w:val="Normal"/>
    <w:next w:val="Normal"/>
    <w:link w:val="Heading1Char"/>
    <w:qFormat/>
    <w:locked/>
    <w:rsid w:val="00480300"/>
    <w:pPr>
      <w:keepNext/>
      <w:spacing w:before="240" w:after="60"/>
      <w:outlineLvl w:val="0"/>
    </w:pPr>
    <w:rPr>
      <w:rFonts w:ascii="Cambria" w:hAnsi="Cambria"/>
      <w:b/>
      <w:bCs/>
      <w:kern w:val="32"/>
      <w:sz w:val="32"/>
      <w:szCs w:val="32"/>
    </w:rPr>
  </w:style>
  <w:style w:type="paragraph" w:styleId="Heading2">
    <w:name w:val="heading 2"/>
    <w:basedOn w:val="Normal"/>
    <w:next w:val="Normal"/>
    <w:qFormat/>
    <w:locked/>
    <w:rsid w:val="00512BD0"/>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482DB7"/>
    <w:pPr>
      <w:numPr>
        <w:numId w:val="4"/>
      </w:numPr>
      <w:ind w:left="850" w:hanging="113"/>
    </w:pPr>
  </w:style>
  <w:style w:type="character" w:customStyle="1" w:styleId="LISTAChar">
    <w:name w:val="LISTA Char"/>
    <w:link w:val="LISTA"/>
    <w:rsid w:val="00482DB7"/>
    <w:rPr>
      <w:spacing w:val="4"/>
      <w:kern w:val="2"/>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lang w:val="ro-RO" w:eastAsia="ro-RO"/>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lang w:val="en-US"/>
    </w:rPr>
  </w:style>
  <w:style w:type="character" w:customStyle="1" w:styleId="ListParagraphChar">
    <w:name w:val="List Paragraph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244310"/>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AC75CA"/>
    <w:rPr>
      <w:b/>
      <w:spacing w:val="0"/>
      <w:kern w:val="0"/>
    </w:rPr>
  </w:style>
  <w:style w:type="character" w:customStyle="1" w:styleId="SUBTITLUChar">
    <w:name w:val="SUBTITLU Char"/>
    <w:link w:val="SUBTITLU"/>
    <w:rsid w:val="00AC75CA"/>
    <w:rPr>
      <w:rFonts w:ascii="Arial" w:hAnsi="Arial"/>
      <w:b/>
      <w:lang w:bidi="ar-SA"/>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C40B6"/>
    <w:pPr>
      <w:framePr w:hSpace="181" w:vSpace="567" w:wrap="around" w:hAnchor="text" w:yAlign="bottom"/>
      <w:spacing w:line="240" w:lineRule="auto"/>
      <w:suppressOverlap/>
      <w:jc w:val="right"/>
    </w:pPr>
    <w:rPr>
      <w:color w:val="A6A6A6"/>
    </w:rPr>
  </w:style>
  <w:style w:type="character" w:customStyle="1" w:styleId="NUMEROTAREChar">
    <w:name w:val="NUMEROTARE Char"/>
    <w:link w:val="NUMEROTARE"/>
    <w:rsid w:val="00C45EA7"/>
    <w:rPr>
      <w:spacing w:val="4"/>
      <w:kern w:val="2"/>
      <w:lang w:val="en-US"/>
    </w:rPr>
  </w:style>
  <w:style w:type="character" w:customStyle="1" w:styleId="Superscript">
    <w:name w:val="Superscript"/>
    <w:basedOn w:val="DefaultParagraphFont"/>
    <w:rsid w:val="002C07C4"/>
    <w:rPr>
      <w:vertAlign w:val="superscript"/>
    </w:rPr>
  </w:style>
  <w:style w:type="character" w:customStyle="1" w:styleId="SUBSOLChar">
    <w:name w:val="SUBSOL Char"/>
    <w:link w:val="SUBSOL"/>
    <w:rsid w:val="00CC40B6"/>
    <w:rPr>
      <w:color w:val="A6A6A6"/>
      <w:spacing w:val="4"/>
      <w:kern w:val="2"/>
    </w:rPr>
  </w:style>
  <w:style w:type="character" w:customStyle="1" w:styleId="Heading1Char">
    <w:name w:val="Heading 1 Char"/>
    <w:basedOn w:val="DefaultParagraphFont"/>
    <w:link w:val="Heading1"/>
    <w:rsid w:val="00480300"/>
    <w:rPr>
      <w:rFonts w:ascii="Cambria" w:eastAsia="Times New Roman" w:hAnsi="Cambria" w:cs="Times New Roman"/>
      <w:b/>
      <w:bCs/>
      <w:spacing w:val="4"/>
      <w:kern w:val="32"/>
      <w:sz w:val="32"/>
      <w:szCs w:val="32"/>
      <w:lang w:val="ro-RO" w:eastAsia="ro-RO"/>
    </w:rPr>
  </w:style>
  <w:style w:type="paragraph" w:styleId="BodyText">
    <w:name w:val="Body Text"/>
    <w:basedOn w:val="Normal"/>
    <w:link w:val="BodyTextChar"/>
    <w:locked/>
    <w:rsid w:val="00480300"/>
    <w:pPr>
      <w:spacing w:after="120"/>
    </w:pPr>
  </w:style>
  <w:style w:type="character" w:customStyle="1" w:styleId="BodyTextChar">
    <w:name w:val="Body Text Char"/>
    <w:basedOn w:val="DefaultParagraphFont"/>
    <w:link w:val="BodyText"/>
    <w:rsid w:val="00480300"/>
    <w:rPr>
      <w:spacing w:val="4"/>
      <w:kern w:val="2"/>
      <w:lang w:val="ro-RO" w:eastAsia="ro-RO"/>
    </w:rPr>
  </w:style>
  <w:style w:type="paragraph" w:styleId="BodyTextIndent2">
    <w:name w:val="Body Text Indent 2"/>
    <w:basedOn w:val="Normal"/>
    <w:locked/>
    <w:rsid w:val="004C7D3C"/>
    <w:pPr>
      <w:spacing w:after="120" w:line="480" w:lineRule="auto"/>
      <w:ind w:left="283"/>
    </w:pPr>
  </w:style>
  <w:style w:type="paragraph" w:styleId="BodyTextIndent">
    <w:name w:val="Body Text Indent"/>
    <w:basedOn w:val="Normal"/>
    <w:locked/>
    <w:rsid w:val="004C7D3C"/>
    <w:pPr>
      <w:spacing w:after="120"/>
      <w:ind w:left="283"/>
    </w:pPr>
  </w:style>
  <w:style w:type="paragraph" w:styleId="BodyText2">
    <w:name w:val="Body Text 2"/>
    <w:basedOn w:val="Normal"/>
    <w:locked/>
    <w:rsid w:val="00512BD0"/>
    <w:pPr>
      <w:spacing w:after="120" w:line="480" w:lineRule="auto"/>
    </w:pPr>
  </w:style>
  <w:style w:type="character" w:customStyle="1" w:styleId="do1">
    <w:name w:val="do1"/>
    <w:basedOn w:val="DefaultParagraphFont"/>
    <w:rsid w:val="004449FB"/>
    <w:rPr>
      <w:b/>
      <w:bCs/>
      <w:sz w:val="26"/>
      <w:szCs w:val="26"/>
    </w:rPr>
  </w:style>
</w:styles>
</file>

<file path=word/webSettings.xml><?xml version="1.0" encoding="utf-8"?>
<w:webSettings xmlns:r="http://schemas.openxmlformats.org/officeDocument/2006/relationships" xmlns:w="http://schemas.openxmlformats.org/wordprocessingml/2006/main">
  <w:divs>
    <w:div w:id="175581090">
      <w:bodyDiv w:val="1"/>
      <w:marLeft w:val="0"/>
      <w:marRight w:val="0"/>
      <w:marTop w:val="0"/>
      <w:marBottom w:val="0"/>
      <w:divBdr>
        <w:top w:val="none" w:sz="0" w:space="0" w:color="auto"/>
        <w:left w:val="none" w:sz="0" w:space="0" w:color="auto"/>
        <w:bottom w:val="none" w:sz="0" w:space="0" w:color="auto"/>
        <w:right w:val="none" w:sz="0" w:space="0" w:color="auto"/>
      </w:divBdr>
    </w:div>
    <w:div w:id="228736337">
      <w:bodyDiv w:val="1"/>
      <w:marLeft w:val="0"/>
      <w:marRight w:val="0"/>
      <w:marTop w:val="0"/>
      <w:marBottom w:val="0"/>
      <w:divBdr>
        <w:top w:val="none" w:sz="0" w:space="0" w:color="auto"/>
        <w:left w:val="none" w:sz="0" w:space="0" w:color="auto"/>
        <w:bottom w:val="none" w:sz="0" w:space="0" w:color="auto"/>
        <w:right w:val="none" w:sz="0" w:space="0" w:color="auto"/>
      </w:divBdr>
    </w:div>
    <w:div w:id="285506135">
      <w:bodyDiv w:val="1"/>
      <w:marLeft w:val="0"/>
      <w:marRight w:val="0"/>
      <w:marTop w:val="0"/>
      <w:marBottom w:val="0"/>
      <w:divBdr>
        <w:top w:val="none" w:sz="0" w:space="0" w:color="auto"/>
        <w:left w:val="none" w:sz="0" w:space="0" w:color="auto"/>
        <w:bottom w:val="none" w:sz="0" w:space="0" w:color="auto"/>
        <w:right w:val="none" w:sz="0" w:space="0" w:color="auto"/>
      </w:divBdr>
    </w:div>
    <w:div w:id="292441041">
      <w:bodyDiv w:val="1"/>
      <w:marLeft w:val="0"/>
      <w:marRight w:val="0"/>
      <w:marTop w:val="0"/>
      <w:marBottom w:val="0"/>
      <w:divBdr>
        <w:top w:val="none" w:sz="0" w:space="0" w:color="auto"/>
        <w:left w:val="none" w:sz="0" w:space="0" w:color="auto"/>
        <w:bottom w:val="none" w:sz="0" w:space="0" w:color="auto"/>
        <w:right w:val="none" w:sz="0" w:space="0" w:color="auto"/>
      </w:divBdr>
    </w:div>
    <w:div w:id="337390955">
      <w:bodyDiv w:val="1"/>
      <w:marLeft w:val="0"/>
      <w:marRight w:val="0"/>
      <w:marTop w:val="0"/>
      <w:marBottom w:val="0"/>
      <w:divBdr>
        <w:top w:val="none" w:sz="0" w:space="0" w:color="auto"/>
        <w:left w:val="none" w:sz="0" w:space="0" w:color="auto"/>
        <w:bottom w:val="none" w:sz="0" w:space="0" w:color="auto"/>
        <w:right w:val="none" w:sz="0" w:space="0" w:color="auto"/>
      </w:divBdr>
    </w:div>
    <w:div w:id="342436788">
      <w:bodyDiv w:val="1"/>
      <w:marLeft w:val="0"/>
      <w:marRight w:val="0"/>
      <w:marTop w:val="0"/>
      <w:marBottom w:val="0"/>
      <w:divBdr>
        <w:top w:val="none" w:sz="0" w:space="0" w:color="auto"/>
        <w:left w:val="none" w:sz="0" w:space="0" w:color="auto"/>
        <w:bottom w:val="none" w:sz="0" w:space="0" w:color="auto"/>
        <w:right w:val="none" w:sz="0" w:space="0" w:color="auto"/>
      </w:divBdr>
    </w:div>
    <w:div w:id="349914774">
      <w:bodyDiv w:val="1"/>
      <w:marLeft w:val="0"/>
      <w:marRight w:val="0"/>
      <w:marTop w:val="0"/>
      <w:marBottom w:val="0"/>
      <w:divBdr>
        <w:top w:val="none" w:sz="0" w:space="0" w:color="auto"/>
        <w:left w:val="none" w:sz="0" w:space="0" w:color="auto"/>
        <w:bottom w:val="none" w:sz="0" w:space="0" w:color="auto"/>
        <w:right w:val="none" w:sz="0" w:space="0" w:color="auto"/>
      </w:divBdr>
    </w:div>
    <w:div w:id="381440368">
      <w:bodyDiv w:val="1"/>
      <w:marLeft w:val="0"/>
      <w:marRight w:val="0"/>
      <w:marTop w:val="0"/>
      <w:marBottom w:val="0"/>
      <w:divBdr>
        <w:top w:val="none" w:sz="0" w:space="0" w:color="auto"/>
        <w:left w:val="none" w:sz="0" w:space="0" w:color="auto"/>
        <w:bottom w:val="none" w:sz="0" w:space="0" w:color="auto"/>
        <w:right w:val="none" w:sz="0" w:space="0" w:color="auto"/>
      </w:divBdr>
    </w:div>
    <w:div w:id="700277985">
      <w:bodyDiv w:val="1"/>
      <w:marLeft w:val="0"/>
      <w:marRight w:val="0"/>
      <w:marTop w:val="0"/>
      <w:marBottom w:val="0"/>
      <w:divBdr>
        <w:top w:val="none" w:sz="0" w:space="0" w:color="auto"/>
        <w:left w:val="none" w:sz="0" w:space="0" w:color="auto"/>
        <w:bottom w:val="none" w:sz="0" w:space="0" w:color="auto"/>
        <w:right w:val="none" w:sz="0" w:space="0" w:color="auto"/>
      </w:divBdr>
    </w:div>
    <w:div w:id="827671877">
      <w:bodyDiv w:val="1"/>
      <w:marLeft w:val="0"/>
      <w:marRight w:val="0"/>
      <w:marTop w:val="0"/>
      <w:marBottom w:val="0"/>
      <w:divBdr>
        <w:top w:val="none" w:sz="0" w:space="0" w:color="auto"/>
        <w:left w:val="none" w:sz="0" w:space="0" w:color="auto"/>
        <w:bottom w:val="none" w:sz="0" w:space="0" w:color="auto"/>
        <w:right w:val="none" w:sz="0" w:space="0" w:color="auto"/>
      </w:divBdr>
    </w:div>
    <w:div w:id="907306590">
      <w:bodyDiv w:val="1"/>
      <w:marLeft w:val="0"/>
      <w:marRight w:val="0"/>
      <w:marTop w:val="0"/>
      <w:marBottom w:val="0"/>
      <w:divBdr>
        <w:top w:val="none" w:sz="0" w:space="0" w:color="auto"/>
        <w:left w:val="none" w:sz="0" w:space="0" w:color="auto"/>
        <w:bottom w:val="none" w:sz="0" w:space="0" w:color="auto"/>
        <w:right w:val="none" w:sz="0" w:space="0" w:color="auto"/>
      </w:divBdr>
    </w:div>
    <w:div w:id="955211080">
      <w:bodyDiv w:val="1"/>
      <w:marLeft w:val="0"/>
      <w:marRight w:val="0"/>
      <w:marTop w:val="0"/>
      <w:marBottom w:val="0"/>
      <w:divBdr>
        <w:top w:val="none" w:sz="0" w:space="0" w:color="auto"/>
        <w:left w:val="none" w:sz="0" w:space="0" w:color="auto"/>
        <w:bottom w:val="none" w:sz="0" w:space="0" w:color="auto"/>
        <w:right w:val="none" w:sz="0" w:space="0" w:color="auto"/>
      </w:divBdr>
    </w:div>
    <w:div w:id="1073508698">
      <w:bodyDiv w:val="1"/>
      <w:marLeft w:val="0"/>
      <w:marRight w:val="0"/>
      <w:marTop w:val="0"/>
      <w:marBottom w:val="0"/>
      <w:divBdr>
        <w:top w:val="none" w:sz="0" w:space="0" w:color="auto"/>
        <w:left w:val="none" w:sz="0" w:space="0" w:color="auto"/>
        <w:bottom w:val="none" w:sz="0" w:space="0" w:color="auto"/>
        <w:right w:val="none" w:sz="0" w:space="0" w:color="auto"/>
      </w:divBdr>
    </w:div>
    <w:div w:id="1227297081">
      <w:bodyDiv w:val="1"/>
      <w:marLeft w:val="0"/>
      <w:marRight w:val="0"/>
      <w:marTop w:val="0"/>
      <w:marBottom w:val="0"/>
      <w:divBdr>
        <w:top w:val="none" w:sz="0" w:space="0" w:color="auto"/>
        <w:left w:val="none" w:sz="0" w:space="0" w:color="auto"/>
        <w:bottom w:val="none" w:sz="0" w:space="0" w:color="auto"/>
        <w:right w:val="none" w:sz="0" w:space="0" w:color="auto"/>
      </w:divBdr>
    </w:div>
    <w:div w:id="1288851056">
      <w:bodyDiv w:val="1"/>
      <w:marLeft w:val="0"/>
      <w:marRight w:val="0"/>
      <w:marTop w:val="0"/>
      <w:marBottom w:val="0"/>
      <w:divBdr>
        <w:top w:val="none" w:sz="0" w:space="0" w:color="auto"/>
        <w:left w:val="none" w:sz="0" w:space="0" w:color="auto"/>
        <w:bottom w:val="none" w:sz="0" w:space="0" w:color="auto"/>
        <w:right w:val="none" w:sz="0" w:space="0" w:color="auto"/>
      </w:divBdr>
    </w:div>
    <w:div w:id="1522237395">
      <w:bodyDiv w:val="1"/>
      <w:marLeft w:val="0"/>
      <w:marRight w:val="0"/>
      <w:marTop w:val="0"/>
      <w:marBottom w:val="0"/>
      <w:divBdr>
        <w:top w:val="none" w:sz="0" w:space="0" w:color="auto"/>
        <w:left w:val="none" w:sz="0" w:space="0" w:color="auto"/>
        <w:bottom w:val="none" w:sz="0" w:space="0" w:color="auto"/>
        <w:right w:val="none" w:sz="0" w:space="0" w:color="auto"/>
      </w:divBdr>
    </w:div>
    <w:div w:id="1684629002">
      <w:bodyDiv w:val="1"/>
      <w:marLeft w:val="0"/>
      <w:marRight w:val="0"/>
      <w:marTop w:val="0"/>
      <w:marBottom w:val="0"/>
      <w:divBdr>
        <w:top w:val="none" w:sz="0" w:space="0" w:color="auto"/>
        <w:left w:val="none" w:sz="0" w:space="0" w:color="auto"/>
        <w:bottom w:val="none" w:sz="0" w:space="0" w:color="auto"/>
        <w:right w:val="none" w:sz="0" w:space="0" w:color="auto"/>
      </w:divBdr>
    </w:div>
    <w:div w:id="1883978354">
      <w:bodyDiv w:val="1"/>
      <w:marLeft w:val="0"/>
      <w:marRight w:val="0"/>
      <w:marTop w:val="0"/>
      <w:marBottom w:val="0"/>
      <w:divBdr>
        <w:top w:val="none" w:sz="0" w:space="0" w:color="auto"/>
        <w:left w:val="none" w:sz="0" w:space="0" w:color="auto"/>
        <w:bottom w:val="none" w:sz="0" w:space="0" w:color="auto"/>
        <w:right w:val="none" w:sz="0" w:space="0" w:color="auto"/>
      </w:divBdr>
    </w:div>
    <w:div w:id="1929268797">
      <w:bodyDiv w:val="1"/>
      <w:marLeft w:val="0"/>
      <w:marRight w:val="0"/>
      <w:marTop w:val="0"/>
      <w:marBottom w:val="0"/>
      <w:divBdr>
        <w:top w:val="none" w:sz="0" w:space="0" w:color="auto"/>
        <w:left w:val="none" w:sz="0" w:space="0" w:color="auto"/>
        <w:bottom w:val="none" w:sz="0" w:space="0" w:color="auto"/>
        <w:right w:val="none" w:sz="0" w:space="0" w:color="auto"/>
      </w:divBdr>
    </w:div>
    <w:div w:id="210950272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1041</Words>
  <Characters>5912</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Municipiul Baia Mare</Company>
  <LinksUpToDate>false</LinksUpToDate>
  <CharactersWithSpaces>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elaborare1</dc:creator>
  <cp:lastModifiedBy>elaborare1</cp:lastModifiedBy>
  <cp:revision>5</cp:revision>
  <cp:lastPrinted>2024-01-30T07:15:00Z</cp:lastPrinted>
  <dcterms:created xsi:type="dcterms:W3CDTF">2024-01-22T06:51:00Z</dcterms:created>
  <dcterms:modified xsi:type="dcterms:W3CDTF">2024-01-30T07:15:00Z</dcterms:modified>
</cp:coreProperties>
</file>